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E43F6F">
      <w:pPr>
        <w:pStyle w:val="corte4fondo"/>
        <w:tabs>
          <w:tab w:val="left" w:pos="567"/>
        </w:tabs>
        <w:spacing w:line="480" w:lineRule="auto"/>
        <w:ind w:firstLine="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E43F6F">
        <w:rPr>
          <w:rFonts w:ascii="AvantGarde Bk BT" w:hAnsi="AvantGarde Bk BT" w:cs="Arial"/>
          <w:b/>
          <w:color w:val="000000" w:themeColor="text1"/>
          <w:sz w:val="24"/>
          <w:szCs w:val="24"/>
        </w:rPr>
        <w:t>745</w:t>
      </w:r>
      <w:r w:rsidR="000E2026">
        <w:rPr>
          <w:rFonts w:ascii="AvantGarde Bk BT" w:hAnsi="AvantGarde Bk BT" w:cs="Arial"/>
          <w:b/>
          <w:color w:val="000000" w:themeColor="text1"/>
          <w:sz w:val="24"/>
          <w:szCs w:val="24"/>
        </w:rPr>
        <w:t>/2017</w:t>
      </w:r>
      <w:r w:rsidR="00A2443F" w:rsidRPr="007C5605">
        <w:rPr>
          <w:rFonts w:ascii="AvantGarde Bk BT" w:hAnsi="AvantGarde Bk BT" w:cs="Arial"/>
          <w:b/>
          <w:color w:val="000000" w:themeColor="text1"/>
          <w:sz w:val="24"/>
          <w:szCs w:val="24"/>
        </w:rPr>
        <w:t>-1</w:t>
      </w:r>
      <w:r w:rsidR="00E43F6F">
        <w:rPr>
          <w:rFonts w:ascii="AvantGarde Bk BT" w:hAnsi="AvantGarde Bk BT" w:cs="Arial"/>
          <w:b/>
          <w:color w:val="000000" w:themeColor="text1"/>
          <w:sz w:val="24"/>
          <w:szCs w:val="24"/>
        </w:rPr>
        <w:t xml:space="preserve"> PLATAFORMA</w:t>
      </w:r>
      <w:r w:rsidR="0004274F" w:rsidRPr="007C5605">
        <w:rPr>
          <w:rFonts w:ascii="AvantGarde Bk BT" w:hAnsi="AvantGarde Bk BT" w:cs="Arial"/>
          <w:b/>
          <w:color w:val="000000" w:themeColor="text1"/>
          <w:sz w:val="24"/>
          <w:szCs w:val="24"/>
        </w:rPr>
        <w:t>.</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B3155E" w:rsidP="002A6228">
      <w:pPr>
        <w:pStyle w:val="corte4fondo"/>
        <w:tabs>
          <w:tab w:val="left" w:pos="567"/>
        </w:tabs>
        <w:ind w:left="680" w:firstLine="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H. AYUNTAMIENTO DE </w:t>
      </w:r>
      <w:r w:rsidR="00E43F6F">
        <w:rPr>
          <w:rFonts w:ascii="AvantGarde Bk BT" w:hAnsi="AvantGarde Bk BT" w:cs="Arial"/>
          <w:b/>
          <w:color w:val="000000" w:themeColor="text1"/>
          <w:sz w:val="24"/>
          <w:szCs w:val="24"/>
        </w:rPr>
        <w:t>RIOVERDE</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E91443">
        <w:rPr>
          <w:rFonts w:ascii="AvantGarde Bk BT" w:hAnsi="AvantGarde Bk BT" w:cs="Arial"/>
          <w:color w:val="000000" w:themeColor="text1"/>
          <w:sz w:val="24"/>
          <w:szCs w:val="24"/>
        </w:rPr>
        <w:t>15 quince</w:t>
      </w:r>
      <w:r w:rsidR="00E43F6F">
        <w:rPr>
          <w:rFonts w:ascii="AvantGarde Bk BT" w:hAnsi="AvantGarde Bk BT" w:cs="Arial"/>
          <w:color w:val="000000" w:themeColor="text1"/>
          <w:sz w:val="24"/>
          <w:szCs w:val="24"/>
        </w:rPr>
        <w:t xml:space="preserve"> de enero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Pr="007C5605" w:rsidRDefault="0004274F" w:rsidP="00581774">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C37B11">
        <w:rPr>
          <w:rFonts w:ascii="AvantGarde Bk BT" w:hAnsi="AvantGarde Bk BT" w:cs="Arial"/>
          <w:color w:val="000000" w:themeColor="text1"/>
          <w:sz w:val="24"/>
          <w:szCs w:val="24"/>
        </w:rPr>
        <w:t xml:space="preserve">29 veintinueve de septiembre </w:t>
      </w:r>
      <w:r w:rsidR="00804423">
        <w:rPr>
          <w:rFonts w:ascii="AvantGarde Bk BT" w:hAnsi="AvantGarde Bk BT" w:cs="Arial"/>
          <w:color w:val="000000" w:themeColor="text1"/>
          <w:sz w:val="24"/>
          <w:szCs w:val="24"/>
        </w:rPr>
        <w:t>de 2017 dos mil diecisiete</w:t>
      </w:r>
      <w:r w:rsidR="00164BCE">
        <w:rPr>
          <w:rFonts w:ascii="AvantGarde Bk BT" w:hAnsi="AvantGarde Bk BT" w:cs="Arial"/>
          <w:color w:val="000000" w:themeColor="text1"/>
          <w:sz w:val="24"/>
          <w:szCs w:val="24"/>
        </w:rPr>
        <w:t xml:space="preserve"> el</w:t>
      </w:r>
      <w:r w:rsidRPr="007C5605">
        <w:rPr>
          <w:rFonts w:ascii="AvantGarde Bk BT" w:hAnsi="AvantGarde Bk BT" w:cs="Arial"/>
          <w:color w:val="000000" w:themeColor="text1"/>
          <w:sz w:val="24"/>
          <w:szCs w:val="24"/>
        </w:rPr>
        <w:t xml:space="preserve"> </w:t>
      </w:r>
      <w:r w:rsidR="00804423">
        <w:rPr>
          <w:rFonts w:ascii="AvantGarde Bk BT" w:hAnsi="AvantGarde Bk BT" w:cs="Arial"/>
          <w:b/>
          <w:color w:val="000000" w:themeColor="text1"/>
          <w:sz w:val="24"/>
          <w:szCs w:val="24"/>
        </w:rPr>
        <w:t xml:space="preserve">H. AYUNTAMIENTO DE </w:t>
      </w:r>
      <w:r w:rsidR="00C37B11">
        <w:rPr>
          <w:rFonts w:ascii="AvantGarde Bk BT" w:hAnsi="AvantGarde Bk BT" w:cs="Arial"/>
          <w:b/>
          <w:color w:val="000000" w:themeColor="text1"/>
          <w:sz w:val="24"/>
          <w:szCs w:val="24"/>
        </w:rPr>
        <w:t>RIOVERDE</w:t>
      </w:r>
      <w:r w:rsidR="00CE7658">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CE7658" w:rsidRPr="00CE7658">
        <w:rPr>
          <w:rFonts w:ascii="AvantGarde Bk BT" w:hAnsi="AvantGarde Bk BT" w:cs="Arial"/>
          <w:color w:val="000000" w:themeColor="text1"/>
          <w:sz w:val="24"/>
          <w:szCs w:val="24"/>
        </w:rPr>
        <w:t xml:space="preserve"> una solicitud de información </w:t>
      </w:r>
      <w:r w:rsidR="00064961">
        <w:rPr>
          <w:rFonts w:ascii="AvantGarde Bk BT" w:hAnsi="AvantGarde Bk BT" w:cs="Arial"/>
          <w:color w:val="000000" w:themeColor="text1"/>
          <w:sz w:val="24"/>
          <w:szCs w:val="24"/>
        </w:rPr>
        <w:t xml:space="preserve">presentada a través de la Plataforma Nacional de Transparencia, misma que quedó registrada con número de folio 00628017 </w:t>
      </w:r>
      <w:r w:rsidRPr="007C5605">
        <w:rPr>
          <w:rFonts w:ascii="AvantGarde Bk BT" w:hAnsi="AvantGarde Bk BT" w:cs="Arial"/>
          <w:color w:val="000000" w:themeColor="text1"/>
          <w:sz w:val="24"/>
          <w:szCs w:val="24"/>
        </w:rPr>
        <w:t>en la que se solicitó la información siguiente:</w:t>
      </w:r>
    </w:p>
    <w:p w:rsidR="0026483E" w:rsidRPr="007C5605" w:rsidRDefault="0026483E" w:rsidP="00E02BC0">
      <w:pPr>
        <w:pStyle w:val="corte4fondo"/>
        <w:tabs>
          <w:tab w:val="left" w:pos="567"/>
        </w:tabs>
        <w:ind w:left="454" w:firstLine="0"/>
        <w:rPr>
          <w:rFonts w:ascii="AvantGarde Bk BT" w:hAnsi="AvantGarde Bk BT" w:cs="Arial"/>
          <w:color w:val="000000" w:themeColor="text1"/>
          <w:sz w:val="24"/>
          <w:szCs w:val="24"/>
        </w:rPr>
      </w:pPr>
    </w:p>
    <w:p w:rsidR="008A7FF4" w:rsidRPr="00E71CBE" w:rsidRDefault="00CE7658" w:rsidP="00ED2B57">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0329CE" w:rsidRPr="000329CE">
        <w:rPr>
          <w:rFonts w:ascii="AvantGarde Bk BT" w:hAnsi="AvantGarde Bk BT" w:cs="Arial"/>
          <w:i/>
          <w:color w:val="000000" w:themeColor="text1"/>
          <w:sz w:val="22"/>
          <w:szCs w:val="22"/>
        </w:rPr>
        <w:t>Requiero la información de todas y cada una de las sanciones impuestas por la contraloría a funcionarios municipales y/o a particulares, especificar tipo de sanción y el motivo que la originó. Durante el ejercicio fiscal 2016 y ejercicio fiscal 2017</w:t>
      </w:r>
      <w:r w:rsidR="00E71CBE">
        <w:rPr>
          <w:rFonts w:ascii="AvantGarde Bk BT" w:hAnsi="AvantGarde Bk BT" w:cs="Arial"/>
          <w:i/>
          <w:color w:val="000000" w:themeColor="text1"/>
          <w:sz w:val="22"/>
          <w:szCs w:val="22"/>
        </w:rPr>
        <w:t xml:space="preserve">” </w:t>
      </w:r>
      <w:r w:rsidR="0026483E" w:rsidRPr="007C5605">
        <w:rPr>
          <w:rFonts w:ascii="AvantGarde Bk BT" w:hAnsi="AvantGarde Bk BT" w:cs="Arial"/>
          <w:b/>
          <w:color w:val="000000" w:themeColor="text1"/>
          <w:sz w:val="24"/>
          <w:szCs w:val="24"/>
        </w:rPr>
        <w:t>SIC.</w:t>
      </w:r>
      <w:r w:rsidR="0026483E" w:rsidRPr="007C5605">
        <w:rPr>
          <w:rFonts w:ascii="AvantGarde Bk BT" w:hAnsi="AvantGarde Bk BT" w:cs="Arial"/>
          <w:color w:val="000000" w:themeColor="text1"/>
          <w:sz w:val="24"/>
          <w:szCs w:val="24"/>
        </w:rPr>
        <w:t xml:space="preserve"> (Visible a </w:t>
      </w:r>
      <w:r w:rsidR="007B7C25">
        <w:rPr>
          <w:rFonts w:ascii="AvantGarde Bk BT" w:hAnsi="AvantGarde Bk BT" w:cs="Arial"/>
          <w:color w:val="000000" w:themeColor="text1"/>
          <w:sz w:val="24"/>
          <w:szCs w:val="24"/>
        </w:rPr>
        <w:t xml:space="preserve">foja </w:t>
      </w:r>
      <w:r w:rsidR="00A257EA">
        <w:rPr>
          <w:rFonts w:ascii="AvantGarde Bk BT" w:hAnsi="AvantGarde Bk BT" w:cs="Arial"/>
          <w:color w:val="000000" w:themeColor="text1"/>
          <w:sz w:val="24"/>
          <w:szCs w:val="24"/>
        </w:rPr>
        <w:t>01 uno</w:t>
      </w:r>
      <w:r w:rsidR="007B7C25">
        <w:rPr>
          <w:rFonts w:ascii="AvantGarde Bk BT" w:hAnsi="AvantGarde Bk BT" w:cs="Arial"/>
          <w:color w:val="000000" w:themeColor="text1"/>
          <w:sz w:val="24"/>
          <w:szCs w:val="24"/>
        </w:rPr>
        <w:t xml:space="preserve"> de autos).</w:t>
      </w:r>
    </w:p>
    <w:p w:rsidR="00EC45B0" w:rsidRDefault="00EC45B0" w:rsidP="00EC45B0">
      <w:pPr>
        <w:pStyle w:val="corte4fondo"/>
        <w:tabs>
          <w:tab w:val="left" w:pos="567"/>
        </w:tabs>
        <w:ind w:left="680" w:firstLine="0"/>
        <w:rPr>
          <w:rFonts w:ascii="AvantGarde Bk BT" w:hAnsi="AvantGarde Bk BT" w:cs="Arial"/>
          <w:color w:val="000000" w:themeColor="text1"/>
          <w:sz w:val="24"/>
          <w:szCs w:val="24"/>
        </w:rPr>
      </w:pPr>
    </w:p>
    <w:p w:rsidR="004257AF" w:rsidRPr="006A65C8" w:rsidRDefault="0004274F" w:rsidP="006A65C8">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6E48F9">
        <w:rPr>
          <w:rFonts w:ascii="AvantGarde Bk BT" w:hAnsi="AvantGarde Bk BT" w:cs="Arial"/>
          <w:color w:val="000000" w:themeColor="text1"/>
          <w:sz w:val="24"/>
          <w:szCs w:val="24"/>
        </w:rPr>
        <w:t xml:space="preserve">16 dieciséis de </w:t>
      </w:r>
      <w:r w:rsidR="00DC0F5D">
        <w:rPr>
          <w:rFonts w:ascii="AvantGarde Bk BT" w:hAnsi="AvantGarde Bk BT" w:cs="Arial"/>
          <w:color w:val="000000" w:themeColor="text1"/>
          <w:sz w:val="24"/>
          <w:szCs w:val="24"/>
        </w:rPr>
        <w:t>octubre</w:t>
      </w:r>
      <w:r w:rsidR="00147701">
        <w:rPr>
          <w:rFonts w:ascii="AvantGarde Bk BT" w:hAnsi="AvantGarde Bk BT" w:cs="Arial"/>
          <w:color w:val="000000" w:themeColor="text1"/>
          <w:sz w:val="24"/>
          <w:szCs w:val="24"/>
        </w:rPr>
        <w:t xml:space="preserve"> de 2017 dos mil diecisiete</w:t>
      </w:r>
      <w:r w:rsidR="00957176">
        <w:rPr>
          <w:rFonts w:ascii="AvantGarde Bk BT" w:hAnsi="AvantGarde Bk BT" w:cs="Arial"/>
          <w:color w:val="000000" w:themeColor="text1"/>
          <w:sz w:val="24"/>
          <w:szCs w:val="24"/>
        </w:rPr>
        <w:t xml:space="preserve"> el</w:t>
      </w:r>
      <w:r w:rsidRPr="007C5605">
        <w:rPr>
          <w:rFonts w:ascii="AvantGarde Bk BT" w:hAnsi="AvantGarde Bk BT" w:cs="Arial"/>
          <w:color w:val="000000" w:themeColor="text1"/>
          <w:sz w:val="24"/>
          <w:szCs w:val="24"/>
        </w:rPr>
        <w:t xml:space="preserve"> </w:t>
      </w:r>
      <w:r w:rsidR="00147701">
        <w:rPr>
          <w:rFonts w:ascii="AvantGarde Bk BT" w:hAnsi="AvantGarde Bk BT" w:cs="Arial"/>
          <w:b/>
          <w:color w:val="000000" w:themeColor="text1"/>
          <w:sz w:val="24"/>
          <w:szCs w:val="24"/>
        </w:rPr>
        <w:t xml:space="preserve">H. AYUNTAMIENTO DE </w:t>
      </w:r>
      <w:r w:rsidR="00DC0F5D">
        <w:rPr>
          <w:rFonts w:ascii="AvantGarde Bk BT" w:hAnsi="AvantGarde Bk BT" w:cs="Arial"/>
          <w:b/>
          <w:color w:val="000000" w:themeColor="text1"/>
          <w:sz w:val="24"/>
          <w:szCs w:val="24"/>
        </w:rPr>
        <w:t>RIOVERDE</w:t>
      </w:r>
      <w:r w:rsidR="00147701">
        <w:rPr>
          <w:rFonts w:ascii="AvantGarde Bk BT" w:hAnsi="AvantGarde Bk BT" w:cs="Arial"/>
          <w:color w:val="000000" w:themeColor="text1"/>
          <w:sz w:val="24"/>
          <w:szCs w:val="24"/>
        </w:rPr>
        <w:t xml:space="preserve"> notificó al particular la </w:t>
      </w:r>
      <w:r w:rsidR="00455337">
        <w:rPr>
          <w:rFonts w:ascii="AvantGarde Bk BT" w:hAnsi="AvantGarde Bk BT" w:cs="Arial"/>
          <w:color w:val="000000" w:themeColor="text1"/>
          <w:sz w:val="24"/>
          <w:szCs w:val="24"/>
        </w:rPr>
        <w:t xml:space="preserve">siguiente </w:t>
      </w:r>
      <w:r w:rsidR="00147701">
        <w:rPr>
          <w:rFonts w:ascii="AvantGarde Bk BT" w:hAnsi="AvantGarde Bk BT" w:cs="Arial"/>
          <w:color w:val="000000" w:themeColor="text1"/>
          <w:sz w:val="24"/>
          <w:szCs w:val="24"/>
        </w:rPr>
        <w:t>respuesta a su solicitud de información</w:t>
      </w:r>
      <w:r w:rsidR="008840ED">
        <w:rPr>
          <w:rFonts w:ascii="AvantGarde Bk BT" w:hAnsi="AvantGarde Bk BT" w:cs="Arial"/>
          <w:color w:val="000000" w:themeColor="text1"/>
          <w:sz w:val="24"/>
          <w:szCs w:val="24"/>
        </w:rPr>
        <w:t xml:space="preserve">, misma que está visible a foja </w:t>
      </w:r>
      <w:r w:rsidR="00DC0F5D">
        <w:rPr>
          <w:rFonts w:ascii="AvantGarde Bk BT" w:hAnsi="AvantGarde Bk BT" w:cs="Arial"/>
          <w:color w:val="000000" w:themeColor="text1"/>
          <w:sz w:val="24"/>
          <w:szCs w:val="24"/>
        </w:rPr>
        <w:t>01 uno</w:t>
      </w:r>
      <w:r w:rsidR="008840ED">
        <w:rPr>
          <w:rFonts w:ascii="AvantGarde Bk BT" w:hAnsi="AvantGarde Bk BT" w:cs="Arial"/>
          <w:color w:val="000000" w:themeColor="text1"/>
          <w:sz w:val="24"/>
          <w:szCs w:val="24"/>
        </w:rPr>
        <w:t xml:space="preserve"> de aut</w:t>
      </w:r>
      <w:r w:rsidR="006A65C8">
        <w:rPr>
          <w:rFonts w:ascii="AvantGarde Bk BT" w:hAnsi="AvantGarde Bk BT" w:cs="Arial"/>
          <w:color w:val="000000" w:themeColor="text1"/>
          <w:sz w:val="24"/>
          <w:szCs w:val="24"/>
        </w:rPr>
        <w:t>os:</w:t>
      </w:r>
    </w:p>
    <w:p w:rsidR="004257AF" w:rsidRDefault="004257AF" w:rsidP="008B3DEE">
      <w:pPr>
        <w:pStyle w:val="corte4fondo"/>
        <w:tabs>
          <w:tab w:val="left" w:pos="567"/>
        </w:tabs>
        <w:ind w:firstLine="0"/>
        <w:rPr>
          <w:rFonts w:ascii="AvantGarde Bk BT" w:hAnsi="AvantGarde Bk BT" w:cs="Arial"/>
          <w:color w:val="000000" w:themeColor="text1"/>
          <w:sz w:val="24"/>
          <w:szCs w:val="24"/>
        </w:rPr>
      </w:pPr>
    </w:p>
    <w:p w:rsidR="002504CF" w:rsidRDefault="00DC0F5D" w:rsidP="00DC0F5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DC0F5D">
        <w:rPr>
          <w:rFonts w:ascii="AvantGarde Bk BT" w:hAnsi="AvantGarde Bk BT" w:cs="Arial"/>
          <w:i/>
          <w:color w:val="000000" w:themeColor="text1"/>
          <w:sz w:val="22"/>
          <w:szCs w:val="22"/>
        </w:rPr>
        <w:t>POR ESTE MEDIO LE NOTIFICO QUE DENTRO DE LAS CONSTANCIAS DE LA SOLICITUD DE INFORMACIÓN PROMOVIDA POR USTED, SE DICTO UNA RESPUESTA, MISMA QUE SE ADJUNTA  ALA PRESENTE</w:t>
      </w:r>
      <w:r w:rsidRPr="00DC0F5D">
        <w:rPr>
          <w:rFonts w:ascii="AvantGarde Bk BT" w:hAnsi="AvantGarde Bk BT" w:cs="Arial"/>
          <w:color w:val="000000" w:themeColor="text1"/>
          <w:sz w:val="24"/>
          <w:szCs w:val="24"/>
        </w:rPr>
        <w:t>.</w:t>
      </w:r>
      <w:r>
        <w:rPr>
          <w:rFonts w:ascii="AvantGarde Bk BT" w:hAnsi="AvantGarde Bk BT" w:cs="Arial"/>
          <w:color w:val="000000" w:themeColor="text1"/>
          <w:sz w:val="24"/>
          <w:szCs w:val="24"/>
        </w:rPr>
        <w:t>” SIC. (Visible a foja 01 uno de autos).</w:t>
      </w:r>
    </w:p>
    <w:p w:rsidR="00DC0F5D" w:rsidRDefault="00DC0F5D" w:rsidP="00DC0F5D">
      <w:pPr>
        <w:pStyle w:val="corte4fondo"/>
        <w:tabs>
          <w:tab w:val="left" w:pos="567"/>
        </w:tabs>
        <w:ind w:firstLine="0"/>
        <w:rPr>
          <w:rFonts w:ascii="AvantGarde Bk BT" w:hAnsi="AvantGarde Bk BT" w:cs="Arial"/>
          <w:color w:val="000000" w:themeColor="text1"/>
          <w:sz w:val="24"/>
          <w:szCs w:val="24"/>
        </w:rPr>
      </w:pPr>
    </w:p>
    <w:p w:rsidR="00DC0F5D" w:rsidRDefault="00DC0F5D" w:rsidP="00DC0F5D">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El archivo adjunto está visible a foja 04 cuatro de autos y se muestra a continuación:</w:t>
      </w:r>
    </w:p>
    <w:p w:rsidR="00DC0F5D" w:rsidRDefault="00473003" w:rsidP="00DC0F5D">
      <w:pPr>
        <w:pStyle w:val="corte4fondo"/>
        <w:tabs>
          <w:tab w:val="left" w:pos="567"/>
        </w:tabs>
        <w:ind w:left="680" w:firstLine="0"/>
        <w:rPr>
          <w:rFonts w:ascii="AvantGarde Bk BT" w:hAnsi="AvantGarde Bk BT" w:cs="Arial"/>
          <w:color w:val="000000" w:themeColor="text1"/>
          <w:sz w:val="24"/>
          <w:szCs w:val="24"/>
        </w:rPr>
      </w:pPr>
      <w:r>
        <w:rPr>
          <w:noProof/>
        </w:rPr>
        <w:drawing>
          <wp:anchor distT="0" distB="0" distL="114300" distR="114300" simplePos="0" relativeHeight="251657728" behindDoc="0" locked="0" layoutInCell="1" allowOverlap="1" wp14:anchorId="593B1BC4">
            <wp:simplePos x="0" y="0"/>
            <wp:positionH relativeFrom="column">
              <wp:posOffset>297180</wp:posOffset>
            </wp:positionH>
            <wp:positionV relativeFrom="paragraph">
              <wp:posOffset>313055</wp:posOffset>
            </wp:positionV>
            <wp:extent cx="6520180" cy="4762500"/>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1892" t="47919" r="33960" b="7736"/>
                    <a:stretch/>
                  </pic:blipFill>
                  <pic:spPr bwMode="auto">
                    <a:xfrm>
                      <a:off x="0" y="0"/>
                      <a:ext cx="6520180" cy="4762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C0F5D" w:rsidRDefault="00DC0F5D" w:rsidP="00DC0F5D">
      <w:pPr>
        <w:pStyle w:val="corte4fondo"/>
        <w:tabs>
          <w:tab w:val="left" w:pos="567"/>
        </w:tabs>
        <w:ind w:left="680" w:firstLine="0"/>
        <w:rPr>
          <w:rFonts w:ascii="AvantGarde Bk BT" w:hAnsi="AvantGarde Bk BT" w:cs="Arial"/>
          <w:color w:val="000000" w:themeColor="text1"/>
          <w:sz w:val="24"/>
          <w:szCs w:val="24"/>
        </w:rPr>
      </w:pPr>
    </w:p>
    <w:p w:rsidR="00DC0F5D" w:rsidRDefault="00DC0F5D" w:rsidP="00DC0F5D">
      <w:pPr>
        <w:pStyle w:val="corte4fondo"/>
        <w:tabs>
          <w:tab w:val="left" w:pos="567"/>
        </w:tabs>
        <w:ind w:left="680" w:firstLine="0"/>
        <w:rPr>
          <w:rFonts w:ascii="AvantGarde Bk BT" w:hAnsi="AvantGarde Bk BT" w:cs="Arial"/>
          <w:color w:val="000000" w:themeColor="text1"/>
          <w:sz w:val="24"/>
          <w:szCs w:val="24"/>
        </w:rPr>
      </w:pPr>
    </w:p>
    <w:p w:rsidR="002504CF" w:rsidRDefault="002504CF" w:rsidP="008B3DEE">
      <w:pPr>
        <w:pStyle w:val="corte4fondo"/>
        <w:tabs>
          <w:tab w:val="left" w:pos="567"/>
        </w:tabs>
        <w:ind w:firstLine="0"/>
        <w:rPr>
          <w:rFonts w:ascii="AvantGarde Bk BT" w:hAnsi="AvantGarde Bk BT" w:cs="Arial"/>
          <w:color w:val="000000" w:themeColor="text1"/>
          <w:sz w:val="24"/>
          <w:szCs w:val="24"/>
        </w:rPr>
      </w:pPr>
    </w:p>
    <w:p w:rsidR="00CC35B6" w:rsidRDefault="00CC35B6" w:rsidP="00950522">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950522">
        <w:rPr>
          <w:rFonts w:ascii="AvantGarde Bk BT" w:hAnsi="AvantGarde Bk BT" w:cs="Arial"/>
          <w:color w:val="000000" w:themeColor="text1"/>
          <w:sz w:val="24"/>
          <w:szCs w:val="24"/>
        </w:rPr>
        <w:t>16 dieciséis de octubre</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respuesta otorgada por la autoridad, en el que manifestó</w:t>
      </w:r>
      <w:r w:rsidR="00950522">
        <w:rPr>
          <w:rFonts w:ascii="AvantGarde Bk BT" w:hAnsi="AvantGarde Bk BT" w:cs="Arial"/>
          <w:color w:val="000000" w:themeColor="text1"/>
          <w:sz w:val="24"/>
          <w:szCs w:val="24"/>
        </w:rPr>
        <w:t>:</w:t>
      </w:r>
    </w:p>
    <w:p w:rsidR="00950522" w:rsidRDefault="00950522" w:rsidP="00950522">
      <w:pPr>
        <w:pStyle w:val="corte4fondo"/>
        <w:tabs>
          <w:tab w:val="left" w:pos="567"/>
        </w:tabs>
        <w:ind w:left="113" w:firstLine="680"/>
        <w:rPr>
          <w:rFonts w:ascii="AvantGarde Bk BT" w:hAnsi="AvantGarde Bk BT" w:cs="Arial"/>
          <w:color w:val="000000" w:themeColor="text1"/>
          <w:sz w:val="24"/>
          <w:szCs w:val="24"/>
        </w:rPr>
      </w:pPr>
    </w:p>
    <w:p w:rsidR="00950522" w:rsidRDefault="00950522" w:rsidP="0095052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950522">
        <w:rPr>
          <w:rFonts w:ascii="AvantGarde Bk BT" w:hAnsi="AvantGarde Bk BT" w:cs="Arial"/>
          <w:i/>
          <w:color w:val="000000" w:themeColor="text1"/>
          <w:sz w:val="22"/>
          <w:szCs w:val="22"/>
        </w:rPr>
        <w:t>Solicité información y lo único que me envían es un link http://www.cegaipslp.orq.mx/webcegaip2018.nsf/BuscadorWEBARTICULO?OpenForm&amp;Seq=1 el cual es INACCESIBLE, desconozco si requiera iniciar sesión o registrarme en dicha página pero no me aparece nada.</w:t>
      </w:r>
      <w:r>
        <w:rPr>
          <w:rFonts w:ascii="AvantGarde Bk BT" w:hAnsi="AvantGarde Bk BT" w:cs="Arial"/>
          <w:color w:val="000000" w:themeColor="text1"/>
          <w:sz w:val="24"/>
          <w:szCs w:val="24"/>
        </w:rPr>
        <w:t xml:space="preserve">” </w:t>
      </w:r>
      <w:r w:rsidRPr="00950522">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4B6A55" w:rsidRPr="006446BA" w:rsidRDefault="004B6A55" w:rsidP="00CC35B6">
      <w:pPr>
        <w:pStyle w:val="corte4fondo"/>
        <w:tabs>
          <w:tab w:val="left" w:pos="567"/>
        </w:tabs>
        <w:ind w:firstLine="0"/>
        <w:rPr>
          <w:rFonts w:ascii="AvantGarde Bk BT" w:hAnsi="AvantGarde Bk BT" w:cs="Arial"/>
          <w:i/>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9A62E4">
        <w:rPr>
          <w:rFonts w:ascii="AvantGarde Bk BT" w:hAnsi="AvantGarde Bk BT" w:cs="Arial"/>
          <w:color w:val="000000" w:themeColor="text1"/>
          <w:sz w:val="24"/>
          <w:szCs w:val="24"/>
        </w:rPr>
        <w:t>17 diecisiete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0077267C">
        <w:rPr>
          <w:rFonts w:ascii="AvantGarde Bk BT" w:hAnsi="AvantGarde Bk BT" w:cs="Arial"/>
          <w:b/>
          <w:color w:val="000000" w:themeColor="text1"/>
          <w:sz w:val="24"/>
          <w:szCs w:val="24"/>
        </w:rPr>
        <w:t xml:space="preserve"> y ampliación del plazo para resolver este recurso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9A62E4">
        <w:rPr>
          <w:rFonts w:ascii="AvantGarde Bk BT" w:hAnsi="AvantGarde Bk BT" w:cs="Arial"/>
          <w:color w:val="000000" w:themeColor="text1"/>
          <w:sz w:val="24"/>
          <w:szCs w:val="24"/>
        </w:rPr>
        <w:t>24 veinticuatro de octubre</w:t>
      </w:r>
      <w:r>
        <w:rPr>
          <w:rFonts w:ascii="AvantGarde Bk BT" w:hAnsi="AvantGarde Bk BT" w:cs="Arial"/>
          <w:color w:val="000000" w:themeColor="text1"/>
          <w:sz w:val="24"/>
          <w:szCs w:val="24"/>
        </w:rPr>
        <w:t xml:space="preserve"> de 2017 dos mil diecisiete</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253369">
        <w:rPr>
          <w:rFonts w:ascii="AvantGarde Bk BT" w:hAnsi="AvantGarde Bk BT" w:cs="Arial"/>
          <w:color w:val="000000" w:themeColor="text1"/>
          <w:sz w:val="24"/>
          <w:szCs w:val="24"/>
        </w:rPr>
        <w:t xml:space="preserve">cida en la fracción </w:t>
      </w:r>
      <w:r w:rsidR="009A62E4">
        <w:rPr>
          <w:rFonts w:ascii="AvantGarde Bk BT" w:hAnsi="AvantGarde Bk BT" w:cs="Arial"/>
          <w:color w:val="000000" w:themeColor="text1"/>
          <w:sz w:val="24"/>
          <w:szCs w:val="24"/>
        </w:rPr>
        <w:t>V</w:t>
      </w:r>
      <w:r w:rsidR="006A65C8">
        <w:rPr>
          <w:rFonts w:ascii="AvantGarde Bk BT" w:hAnsi="AvantGarde Bk BT" w:cs="Arial"/>
          <w:color w:val="000000" w:themeColor="text1"/>
          <w:sz w:val="24"/>
          <w:szCs w:val="24"/>
        </w:rPr>
        <w:t>II</w:t>
      </w:r>
      <w:r w:rsidR="009A62E4">
        <w:rPr>
          <w:rFonts w:ascii="AvantGarde Bk BT" w:hAnsi="AvantGarde Bk BT" w:cs="Arial"/>
          <w:color w:val="000000" w:themeColor="text1"/>
          <w:sz w:val="24"/>
          <w:szCs w:val="24"/>
        </w:rPr>
        <w:t>I</w:t>
      </w:r>
      <w:r w:rsidR="006A65C8">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9A62E4">
        <w:rPr>
          <w:rFonts w:ascii="AvantGarde Bk BT" w:hAnsi="AvantGarde Bk BT" w:cs="Arial"/>
          <w:b/>
          <w:color w:val="000000" w:themeColor="text1"/>
          <w:sz w:val="24"/>
          <w:szCs w:val="24"/>
        </w:rPr>
        <w:t>745</w:t>
      </w:r>
      <w:r w:rsidRPr="00BF7B76">
        <w:rPr>
          <w:rFonts w:ascii="AvantGarde Bk BT" w:hAnsi="AvantGarde Bk BT" w:cs="Arial"/>
          <w:b/>
          <w:color w:val="000000" w:themeColor="text1"/>
          <w:sz w:val="24"/>
          <w:szCs w:val="24"/>
        </w:rPr>
        <w:t>/2017-1</w:t>
      </w:r>
      <w:r w:rsidR="009A62E4">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DC6453" w:rsidRPr="0077267C">
        <w:rPr>
          <w:rFonts w:ascii="AvantGarde Bk BT" w:hAnsi="AvantGarde Bk BT" w:cs="Arial"/>
          <w:b/>
          <w:color w:val="000000" w:themeColor="text1"/>
          <w:sz w:val="24"/>
          <w:szCs w:val="24"/>
        </w:rPr>
        <w:t xml:space="preserve">AYUNTAMIENTO DE </w:t>
      </w:r>
      <w:r w:rsidR="009A62E4">
        <w:rPr>
          <w:rFonts w:ascii="AvantGarde Bk BT" w:hAnsi="AvantGarde Bk BT" w:cs="Arial"/>
          <w:b/>
          <w:color w:val="000000" w:themeColor="text1"/>
          <w:sz w:val="24"/>
          <w:szCs w:val="24"/>
        </w:rPr>
        <w:t>RIOVERDE,</w:t>
      </w:r>
      <w:r w:rsidR="00DC6453" w:rsidRPr="0077267C">
        <w:rPr>
          <w:rFonts w:ascii="AvantGarde Bk BT" w:hAnsi="AvantGarde Bk BT" w:cs="Arial"/>
          <w:b/>
          <w:color w:val="000000" w:themeColor="text1"/>
          <w:sz w:val="24"/>
          <w:szCs w:val="24"/>
        </w:rPr>
        <w:t xml:space="preserve"> </w:t>
      </w:r>
      <w:r w:rsidR="00717599" w:rsidRPr="0077267C">
        <w:rPr>
          <w:rFonts w:ascii="AvantGarde Bk BT" w:hAnsi="AvantGarde Bk BT" w:cs="Arial"/>
          <w:b/>
          <w:color w:val="000000" w:themeColor="text1"/>
          <w:sz w:val="24"/>
          <w:szCs w:val="24"/>
        </w:rPr>
        <w:t>por conducto</w:t>
      </w:r>
      <w:r w:rsidRPr="0077267C">
        <w:rPr>
          <w:rFonts w:ascii="AvantGarde Bk BT" w:hAnsi="AvantGarde Bk BT" w:cs="Arial"/>
          <w:b/>
          <w:color w:val="000000" w:themeColor="text1"/>
          <w:sz w:val="24"/>
          <w:szCs w:val="24"/>
        </w:rPr>
        <w:t xml:space="preserve"> de </w:t>
      </w:r>
      <w:r w:rsidR="004407B8" w:rsidRPr="0077267C">
        <w:rPr>
          <w:rFonts w:ascii="AvantGarde Bk BT" w:hAnsi="AvantGarde Bk BT" w:cs="Arial"/>
          <w:b/>
          <w:color w:val="000000" w:themeColor="text1"/>
          <w:sz w:val="24"/>
          <w:szCs w:val="24"/>
        </w:rPr>
        <w:t xml:space="preserve">su </w:t>
      </w:r>
      <w:r w:rsidR="004A052E" w:rsidRPr="0077267C">
        <w:rPr>
          <w:rFonts w:ascii="AvantGarde Bk BT" w:hAnsi="AvantGarde Bk BT" w:cs="Arial"/>
          <w:b/>
          <w:color w:val="000000" w:themeColor="text1"/>
          <w:sz w:val="24"/>
          <w:szCs w:val="24"/>
        </w:rPr>
        <w:t>PRESIDENTE MUNICIPAL</w:t>
      </w:r>
      <w:r w:rsidRPr="0077267C">
        <w:rPr>
          <w:rFonts w:ascii="AvantGarde Bk BT" w:hAnsi="AvantGarde Bk BT" w:cs="Arial"/>
          <w:b/>
          <w:color w:val="000000" w:themeColor="text1"/>
          <w:sz w:val="24"/>
          <w:szCs w:val="24"/>
        </w:rPr>
        <w:t xml:space="preserve"> y </w:t>
      </w:r>
      <w:r w:rsidR="004407B8" w:rsidRPr="0077267C">
        <w:rPr>
          <w:rFonts w:ascii="AvantGarde Bk BT" w:hAnsi="AvantGarde Bk BT" w:cs="Arial"/>
          <w:b/>
          <w:color w:val="000000" w:themeColor="text1"/>
          <w:sz w:val="24"/>
          <w:szCs w:val="24"/>
        </w:rPr>
        <w:t xml:space="preserve">de </w:t>
      </w:r>
      <w:r w:rsidRPr="0077267C">
        <w:rPr>
          <w:rFonts w:ascii="AvantGarde Bk BT" w:hAnsi="AvantGarde Bk BT" w:cs="Arial"/>
          <w:b/>
          <w:color w:val="000000" w:themeColor="text1"/>
          <w:sz w:val="24"/>
          <w:szCs w:val="24"/>
        </w:rPr>
        <w:t>su TITULAR DE LA UNIDAD DE TRANSPARENCIA</w:t>
      </w:r>
      <w:r w:rsidRPr="0077267C">
        <w:rPr>
          <w:rFonts w:ascii="AvantGarde Bk BT" w:hAnsi="AvantGarde Bk BT" w:cs="Arial"/>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Se le tuvo al recurrente por señalado </w:t>
      </w:r>
      <w:r w:rsidR="0077267C">
        <w:rPr>
          <w:rFonts w:ascii="AvantGarde Bk BT" w:hAnsi="AvantGarde Bk BT" w:cs="Arial"/>
          <w:color w:val="000000" w:themeColor="text1"/>
          <w:sz w:val="24"/>
          <w:szCs w:val="24"/>
        </w:rPr>
        <w:t>domicilio</w:t>
      </w:r>
      <w:r w:rsidRPr="007C5605">
        <w:rPr>
          <w:rFonts w:ascii="AvantGarde Bk BT" w:hAnsi="AvantGarde Bk BT" w:cs="Arial"/>
          <w:color w:val="000000" w:themeColor="text1"/>
          <w:sz w:val="24"/>
          <w:szCs w:val="24"/>
        </w:rPr>
        <w:t xml:space="preserve"> para oír notificaciones.</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77267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77267C" w:rsidRDefault="0077267C"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Decretó la ampliación del plazo para resolver el presente recurso, de conformidad con los acuerdos de Pleno CEGAIP-198/2016 y CEGAIP-199/2016 aprobados en Sesión Ordinaria de 14 catorce de julio de 2016 dos mil dieciséis</w:t>
      </w:r>
      <w:r w:rsidR="00EB0B44">
        <w:rPr>
          <w:rFonts w:ascii="AvantGarde Bk BT" w:hAnsi="AvantGarde Bk BT" w:cs="Arial"/>
          <w:color w:val="000000" w:themeColor="text1"/>
          <w:sz w:val="24"/>
          <w:szCs w:val="24"/>
        </w:rPr>
        <w:t>, en virtud de la distancia territorial del sujeto obligado.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0E73" w:rsidRPr="00E9720F" w:rsidRDefault="00CC35B6" w:rsidP="00CC35B6">
      <w:pPr>
        <w:pStyle w:val="corte4fondo"/>
        <w:tabs>
          <w:tab w:val="left" w:pos="567"/>
        </w:tabs>
        <w:rPr>
          <w:rFonts w:ascii="AvantGarde Bk BT" w:hAnsi="AvantGarde Bk BT" w:cs="Arial"/>
          <w:color w:val="000000" w:themeColor="text1"/>
          <w:sz w:val="24"/>
          <w:szCs w:val="24"/>
        </w:rPr>
      </w:pPr>
      <w:r w:rsidRPr="00E9720F">
        <w:rPr>
          <w:rFonts w:ascii="AvantGarde Bk BT" w:hAnsi="AvantGarde Bk BT" w:cs="Arial"/>
          <w:b/>
          <w:color w:val="000000" w:themeColor="text1"/>
          <w:sz w:val="24"/>
          <w:szCs w:val="24"/>
        </w:rPr>
        <w:t>SEXTO.</w:t>
      </w:r>
      <w:r w:rsidRPr="00E9720F">
        <w:rPr>
          <w:rFonts w:ascii="AvantGarde Bk BT" w:hAnsi="AvantGarde Bk BT" w:cs="Arial"/>
          <w:color w:val="000000" w:themeColor="text1"/>
          <w:sz w:val="24"/>
          <w:szCs w:val="24"/>
        </w:rPr>
        <w:t xml:space="preserve"> </w:t>
      </w:r>
      <w:r w:rsidR="00EA1828">
        <w:rPr>
          <w:rFonts w:ascii="AvantGarde Bk BT" w:hAnsi="AvantGarde Bk BT" w:cs="Arial"/>
          <w:b/>
          <w:color w:val="000000" w:themeColor="text1"/>
          <w:sz w:val="24"/>
          <w:szCs w:val="24"/>
        </w:rPr>
        <w:t>I</w:t>
      </w:r>
      <w:r w:rsidRPr="00E9720F">
        <w:rPr>
          <w:rFonts w:ascii="AvantGarde Bk BT" w:hAnsi="AvantGarde Bk BT" w:cs="Arial"/>
          <w:b/>
          <w:color w:val="000000" w:themeColor="text1"/>
          <w:sz w:val="24"/>
          <w:szCs w:val="24"/>
        </w:rPr>
        <w:t>nforme del sujeto obligado.</w:t>
      </w:r>
      <w:r w:rsidRPr="00E9720F">
        <w:rPr>
          <w:rFonts w:ascii="AvantGarde Bk BT" w:hAnsi="AvantGarde Bk BT" w:cs="Arial"/>
          <w:color w:val="000000" w:themeColor="text1"/>
          <w:sz w:val="24"/>
          <w:szCs w:val="24"/>
        </w:rPr>
        <w:t xml:space="preserve"> Mediante el auto de</w:t>
      </w:r>
      <w:r w:rsidR="00CC0E73" w:rsidRPr="00E9720F">
        <w:rPr>
          <w:rFonts w:ascii="AvantGarde Bk BT" w:hAnsi="AvantGarde Bk BT" w:cs="Arial"/>
          <w:color w:val="000000" w:themeColor="text1"/>
          <w:sz w:val="24"/>
          <w:szCs w:val="24"/>
        </w:rPr>
        <w:t xml:space="preserve">l </w:t>
      </w:r>
      <w:r w:rsidR="00EA1828">
        <w:rPr>
          <w:rFonts w:ascii="AvantGarde Bk BT" w:hAnsi="AvantGarde Bk BT" w:cs="Arial"/>
          <w:color w:val="000000" w:themeColor="text1"/>
          <w:sz w:val="24"/>
          <w:szCs w:val="24"/>
        </w:rPr>
        <w:t>11 once de diciembre</w:t>
      </w:r>
      <w:r w:rsidR="00CC0E73" w:rsidRPr="00E9720F">
        <w:rPr>
          <w:rFonts w:ascii="AvantGarde Bk BT" w:hAnsi="AvantGarde Bk BT" w:cs="Arial"/>
          <w:color w:val="000000" w:themeColor="text1"/>
          <w:sz w:val="24"/>
          <w:szCs w:val="24"/>
        </w:rPr>
        <w:t xml:space="preserve"> de 2017 dos mil diecisiete:</w:t>
      </w:r>
    </w:p>
    <w:p w:rsidR="00CC0E73" w:rsidRPr="00E9720F" w:rsidRDefault="00CC0E73" w:rsidP="00CC35B6">
      <w:pPr>
        <w:pStyle w:val="corte4fondo"/>
        <w:tabs>
          <w:tab w:val="left" w:pos="567"/>
        </w:tabs>
        <w:rPr>
          <w:rFonts w:ascii="AvantGarde Bk BT" w:hAnsi="AvantGarde Bk BT" w:cs="Arial"/>
          <w:color w:val="000000" w:themeColor="text1"/>
          <w:sz w:val="24"/>
          <w:szCs w:val="24"/>
        </w:rPr>
      </w:pPr>
    </w:p>
    <w:p w:rsidR="008A212D" w:rsidRDefault="004A1316" w:rsidP="008A212D">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virtud de que no obran en autos de este expediente </w:t>
      </w:r>
      <w:r w:rsidR="009A1FA9">
        <w:rPr>
          <w:rFonts w:ascii="AvantGarde Bk BT" w:hAnsi="AvantGarde Bk BT" w:cs="Arial"/>
          <w:color w:val="000000" w:themeColor="text1"/>
          <w:sz w:val="24"/>
          <w:szCs w:val="24"/>
        </w:rPr>
        <w:t xml:space="preserve">los acuses del </w:t>
      </w:r>
      <w:r w:rsidR="008755F6">
        <w:rPr>
          <w:rFonts w:ascii="AvantGarde Bk BT" w:hAnsi="AvantGarde Bk BT" w:cs="Arial"/>
          <w:color w:val="000000" w:themeColor="text1"/>
          <w:sz w:val="24"/>
          <w:szCs w:val="24"/>
        </w:rPr>
        <w:t>S</w:t>
      </w:r>
      <w:r w:rsidR="009A1FA9">
        <w:rPr>
          <w:rFonts w:ascii="AvantGarde Bk BT" w:hAnsi="AvantGarde Bk BT" w:cs="Arial"/>
          <w:color w:val="000000" w:themeColor="text1"/>
          <w:sz w:val="24"/>
          <w:szCs w:val="24"/>
        </w:rPr>
        <w:t xml:space="preserve">ervicio </w:t>
      </w:r>
      <w:r w:rsidR="008755F6">
        <w:rPr>
          <w:rFonts w:ascii="AvantGarde Bk BT" w:hAnsi="AvantGarde Bk BT" w:cs="Arial"/>
          <w:color w:val="000000" w:themeColor="text1"/>
          <w:sz w:val="24"/>
          <w:szCs w:val="24"/>
        </w:rPr>
        <w:t>P</w:t>
      </w:r>
      <w:r w:rsidR="009A1FA9">
        <w:rPr>
          <w:rFonts w:ascii="AvantGarde Bk BT" w:hAnsi="AvantGarde Bk BT" w:cs="Arial"/>
          <w:color w:val="000000" w:themeColor="text1"/>
          <w:sz w:val="24"/>
          <w:szCs w:val="24"/>
        </w:rPr>
        <w:t xml:space="preserve">ostal </w:t>
      </w:r>
      <w:r w:rsidR="008755F6">
        <w:rPr>
          <w:rFonts w:ascii="AvantGarde Bk BT" w:hAnsi="AvantGarde Bk BT" w:cs="Arial"/>
          <w:color w:val="000000" w:themeColor="text1"/>
          <w:sz w:val="24"/>
          <w:szCs w:val="24"/>
        </w:rPr>
        <w:t>M</w:t>
      </w:r>
      <w:r w:rsidR="009A1FA9">
        <w:rPr>
          <w:rFonts w:ascii="AvantGarde Bk BT" w:hAnsi="AvantGarde Bk BT" w:cs="Arial"/>
          <w:color w:val="000000" w:themeColor="text1"/>
          <w:sz w:val="24"/>
          <w:szCs w:val="24"/>
        </w:rPr>
        <w:t>exicano</w:t>
      </w:r>
      <w:r w:rsidR="008755F6">
        <w:rPr>
          <w:rFonts w:ascii="AvantGarde Bk BT" w:hAnsi="AvantGarde Bk BT" w:cs="Arial"/>
          <w:color w:val="000000" w:themeColor="text1"/>
          <w:sz w:val="24"/>
          <w:szCs w:val="24"/>
        </w:rPr>
        <w:t xml:space="preserve"> relativos a la notificación enviada al sujeto obligado con el auto de admisión de el presente recurso en los que conste dicha notificación, no le fue posible al ponente de este asunto asentar la </w:t>
      </w:r>
      <w:r w:rsidR="008A212D">
        <w:rPr>
          <w:rFonts w:ascii="AvantGarde Bk BT" w:hAnsi="AvantGarde Bk BT" w:cs="Arial"/>
          <w:color w:val="000000" w:themeColor="text1"/>
          <w:sz w:val="24"/>
          <w:szCs w:val="24"/>
        </w:rPr>
        <w:t>certificación</w:t>
      </w:r>
      <w:r w:rsidR="008755F6">
        <w:rPr>
          <w:rFonts w:ascii="AvantGarde Bk BT" w:hAnsi="AvantGarde Bk BT" w:cs="Arial"/>
          <w:color w:val="000000" w:themeColor="text1"/>
          <w:sz w:val="24"/>
          <w:szCs w:val="24"/>
        </w:rPr>
        <w:t xml:space="preserve"> correspondiente </w:t>
      </w:r>
      <w:r w:rsidR="008A212D">
        <w:rPr>
          <w:rFonts w:ascii="AvantGarde Bk BT" w:hAnsi="AvantGarde Bk BT" w:cs="Arial"/>
          <w:color w:val="000000" w:themeColor="text1"/>
          <w:sz w:val="24"/>
          <w:szCs w:val="24"/>
        </w:rPr>
        <w:t xml:space="preserve">al plazo del que disponía la autoridad para </w:t>
      </w:r>
      <w:r w:rsidR="008A212D">
        <w:rPr>
          <w:rFonts w:ascii="AvantGarde Bk BT" w:hAnsi="AvantGarde Bk BT" w:cs="Arial"/>
          <w:color w:val="000000" w:themeColor="text1"/>
          <w:sz w:val="24"/>
          <w:szCs w:val="24"/>
        </w:rPr>
        <w:lastRenderedPageBreak/>
        <w:t>manifestar lo que a su derecho conviniera y determinar si se encontraba en tiempo.</w:t>
      </w:r>
    </w:p>
    <w:p w:rsidR="008A212D" w:rsidRPr="008A212D" w:rsidRDefault="008A212D" w:rsidP="008A212D">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cuanto a la parte recurrente,  </w:t>
      </w:r>
      <w:r w:rsidR="000070A4">
        <w:rPr>
          <w:rFonts w:ascii="AvantGarde Bk BT" w:hAnsi="AvantGarde Bk BT" w:cs="Arial"/>
          <w:color w:val="000000" w:themeColor="text1"/>
          <w:sz w:val="24"/>
          <w:szCs w:val="24"/>
        </w:rPr>
        <w:t>se le tuvo por omiso en manifestar lo que a su derecho conviniera y en ofrecer pruebas o alegatos.</w:t>
      </w:r>
    </w:p>
    <w:p w:rsidR="00845683" w:rsidRDefault="00845683" w:rsidP="004130E8">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Ordenó se notificara el auto de 07 siete de septiembre de 2017 al recurrente a través de los estrados de este órgano garante en virtud de que no le fue posible al notificador de esta Comisión notificarlo en su domicilio.</w:t>
      </w:r>
    </w:p>
    <w:p w:rsidR="00845683" w:rsidRDefault="00845683" w:rsidP="00845683">
      <w:pPr>
        <w:pStyle w:val="corte4fondo"/>
        <w:tabs>
          <w:tab w:val="left" w:pos="567"/>
        </w:tabs>
        <w:rPr>
          <w:rFonts w:ascii="AvantGarde Bk BT" w:hAnsi="AvantGarde Bk BT" w:cs="Arial"/>
          <w:color w:val="000000" w:themeColor="text1"/>
          <w:sz w:val="24"/>
          <w:szCs w:val="24"/>
        </w:rPr>
      </w:pPr>
    </w:p>
    <w:p w:rsidR="00CC35B6" w:rsidRDefault="000070A4" w:rsidP="0084568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w:t>
      </w:r>
      <w:r w:rsidR="00845683">
        <w:rPr>
          <w:rFonts w:ascii="AvantGarde Bk BT" w:hAnsi="AvantGarde Bk BT" w:cs="Arial"/>
          <w:color w:val="000000" w:themeColor="text1"/>
          <w:sz w:val="24"/>
          <w:szCs w:val="24"/>
        </w:rPr>
        <w:t xml:space="preserve"> </w:t>
      </w:r>
      <w:r w:rsidR="00CC35B6" w:rsidRPr="007C5605">
        <w:rPr>
          <w:rFonts w:ascii="AvantGarde Bk BT" w:hAnsi="AvantGarde Bk BT" w:cs="Arial"/>
          <w:color w:val="000000" w:themeColor="text1"/>
          <w:sz w:val="24"/>
          <w:szCs w:val="24"/>
        </w:rPr>
        <w:t>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Default="00CC35B6" w:rsidP="002309E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411F91" w:rsidRPr="007C5605" w:rsidRDefault="00411F91" w:rsidP="002309E1">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Pública del Estado ya que </w:t>
      </w:r>
      <w:r>
        <w:rPr>
          <w:rFonts w:ascii="AvantGarde Bk BT" w:hAnsi="AvantGarde Bk BT" w:cs="Arial"/>
          <w:color w:val="000000" w:themeColor="text1"/>
          <w:sz w:val="24"/>
          <w:szCs w:val="24"/>
        </w:rPr>
        <w:t xml:space="preserve">la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CC35B6" w:rsidRPr="007C5605" w:rsidRDefault="00CC35B6" w:rsidP="00CC35B6">
      <w:pPr>
        <w:pStyle w:val="corte4fondo"/>
        <w:tabs>
          <w:tab w:val="left" w:pos="567"/>
        </w:tabs>
        <w:spacing w:line="480" w:lineRule="auto"/>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sidR="00411F91">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w:t>
      </w:r>
      <w:r w:rsidR="00411F91">
        <w:rPr>
          <w:rFonts w:ascii="AvantGarde Bk BT" w:hAnsi="AvantGarde Bk BT" w:cs="Arial"/>
          <w:color w:val="000000" w:themeColor="text1"/>
          <w:sz w:val="24"/>
          <w:szCs w:val="24"/>
        </w:rPr>
        <w:t>currente se encuentra legitimado</w:t>
      </w:r>
      <w:r w:rsidRPr="007C5605">
        <w:rPr>
          <w:rFonts w:ascii="AvantGarde Bk BT" w:hAnsi="AvantGarde Bk BT" w:cs="Arial"/>
          <w:color w:val="000000" w:themeColor="text1"/>
          <w:sz w:val="24"/>
          <w:szCs w:val="24"/>
        </w:rPr>
        <w:t xml:space="preserve"> para interponer el recurso de revisión, ya que fue </w:t>
      </w:r>
      <w:r w:rsidR="00411F91">
        <w:rPr>
          <w:rFonts w:ascii="AvantGarde Bk BT" w:hAnsi="AvantGarde Bk BT" w:cs="Arial"/>
          <w:color w:val="000000" w:themeColor="text1"/>
          <w:sz w:val="24"/>
          <w:szCs w:val="24"/>
        </w:rPr>
        <w:t>éste</w:t>
      </w:r>
      <w:r w:rsidRPr="007C5605">
        <w:rPr>
          <w:rFonts w:ascii="AvantGarde Bk BT" w:hAnsi="AvantGarde Bk BT" w:cs="Arial"/>
          <w:color w:val="000000" w:themeColor="text1"/>
          <w:sz w:val="24"/>
          <w:szCs w:val="24"/>
        </w:rPr>
        <w:t xml:space="preserve"> quien presentó la solicitud de acceso a la información pública y </w:t>
      </w:r>
      <w:r>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7C5605" w:rsidRDefault="00CC35B6" w:rsidP="00CC35B6">
      <w:pPr>
        <w:pStyle w:val="corte4fondo"/>
        <w:tabs>
          <w:tab w:val="left" w:pos="567"/>
        </w:tabs>
        <w:rPr>
          <w:rFonts w:ascii="AvantGarde Bk BT" w:hAnsi="AvantGarde Bk BT" w:cs="Arial"/>
          <w:color w:val="000000" w:themeColor="text1"/>
          <w:sz w:val="24"/>
          <w:szCs w:val="24"/>
        </w:rPr>
      </w:pPr>
      <w:r w:rsidRPr="00593E21">
        <w:rPr>
          <w:rFonts w:ascii="AvantGarde Bk BT" w:hAnsi="AvantGarde Bk BT" w:cs="Arial"/>
          <w:b/>
          <w:color w:val="000000" w:themeColor="text1"/>
          <w:sz w:val="24"/>
          <w:szCs w:val="24"/>
        </w:rPr>
        <w:lastRenderedPageBreak/>
        <w:t>CUARTO. Oportunidad del recurso.</w:t>
      </w:r>
      <w:r w:rsidRPr="007C560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CC35B6" w:rsidRPr="007C5605" w:rsidRDefault="00CC35B6" w:rsidP="00CC35B6">
      <w:pPr>
        <w:pStyle w:val="corte4fondo"/>
        <w:tabs>
          <w:tab w:val="left" w:pos="567"/>
        </w:tabs>
        <w:rPr>
          <w:rFonts w:ascii="AvantGarde Bk BT" w:hAnsi="AvantGarde Bk BT" w:cs="Arial"/>
          <w:color w:val="000000" w:themeColor="text1"/>
          <w:sz w:val="24"/>
          <w:szCs w:val="24"/>
        </w:rPr>
      </w:pPr>
    </w:p>
    <w:p w:rsidR="00CC35B6" w:rsidRPr="002F63E3"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El </w:t>
      </w:r>
      <w:r w:rsidR="00393B31">
        <w:rPr>
          <w:rFonts w:ascii="AvantGarde Bk BT" w:hAnsi="AvantGarde Bk BT" w:cs="Arial"/>
          <w:color w:val="000000" w:themeColor="text1"/>
          <w:sz w:val="24"/>
          <w:szCs w:val="24"/>
        </w:rPr>
        <w:t>16 dieciséis de octubre</w:t>
      </w:r>
      <w:r w:rsidR="00374641">
        <w:rPr>
          <w:rFonts w:ascii="AvantGarde Bk BT" w:hAnsi="AvantGarde Bk BT" w:cs="Arial"/>
          <w:color w:val="000000" w:themeColor="text1"/>
          <w:sz w:val="24"/>
          <w:szCs w:val="24"/>
        </w:rPr>
        <w:t xml:space="preserve"> de 2017 dos mil diecisiete</w:t>
      </w:r>
      <w:r w:rsidRPr="002F63E3">
        <w:rPr>
          <w:rFonts w:ascii="AvantGarde Bk BT" w:hAnsi="AvantGarde Bk BT" w:cs="Arial"/>
          <w:color w:val="000000" w:themeColor="text1"/>
          <w:sz w:val="24"/>
          <w:szCs w:val="24"/>
        </w:rPr>
        <w:t xml:space="preserve"> el solicitante de la información fue notificado de la respuesta a su solicitud mediante la Plataforma Nacional de Transparencia San Luis Potosí.</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Por lo tanto, el plazo de los quince días hábiles para interponer el recurso de revisión transcurrió del </w:t>
      </w:r>
      <w:r w:rsidR="00336DD1">
        <w:rPr>
          <w:rFonts w:ascii="AvantGarde Bk BT" w:hAnsi="AvantGarde Bk BT" w:cs="Arial"/>
          <w:color w:val="000000" w:themeColor="text1"/>
          <w:sz w:val="24"/>
          <w:szCs w:val="24"/>
        </w:rPr>
        <w:t>17 diecisiete</w:t>
      </w:r>
      <w:r w:rsidR="00E73371">
        <w:rPr>
          <w:rFonts w:ascii="AvantGarde Bk BT" w:hAnsi="AvantGarde Bk BT" w:cs="Arial"/>
          <w:color w:val="000000" w:themeColor="text1"/>
          <w:sz w:val="24"/>
          <w:szCs w:val="24"/>
        </w:rPr>
        <w:t xml:space="preserve"> </w:t>
      </w:r>
      <w:r w:rsidR="00336DD1">
        <w:rPr>
          <w:rFonts w:ascii="AvantGarde Bk BT" w:hAnsi="AvantGarde Bk BT" w:cs="Arial"/>
          <w:color w:val="000000" w:themeColor="text1"/>
          <w:sz w:val="24"/>
          <w:szCs w:val="24"/>
        </w:rPr>
        <w:t xml:space="preserve">de octubre al 08 ocho de noviembre </w:t>
      </w:r>
      <w:r w:rsidR="00E73371">
        <w:rPr>
          <w:rFonts w:ascii="AvantGarde Bk BT" w:hAnsi="AvantGarde Bk BT" w:cs="Arial"/>
          <w:color w:val="000000" w:themeColor="text1"/>
          <w:sz w:val="24"/>
          <w:szCs w:val="24"/>
        </w:rPr>
        <w:t>de</w:t>
      </w:r>
      <w:r w:rsidR="0091135B">
        <w:rPr>
          <w:rFonts w:ascii="AvantGarde Bk BT" w:hAnsi="AvantGarde Bk BT" w:cs="Arial"/>
          <w:color w:val="000000" w:themeColor="text1"/>
          <w:sz w:val="24"/>
          <w:szCs w:val="24"/>
        </w:rPr>
        <w:t xml:space="preserve"> 2017 dos mil diecisiete</w:t>
      </w:r>
      <w:r w:rsidR="008F1881">
        <w:rPr>
          <w:rFonts w:ascii="AvantGarde Bk BT" w:hAnsi="AvantGarde Bk BT" w:cs="Arial"/>
          <w:color w:val="000000" w:themeColor="text1"/>
          <w:sz w:val="24"/>
          <w:szCs w:val="24"/>
        </w:rPr>
        <w:t>.</w:t>
      </w:r>
    </w:p>
    <w:p w:rsidR="00CC35B6" w:rsidRPr="002F63E3"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Sin tomar en cuenta los </w:t>
      </w:r>
      <w:r w:rsidRPr="00E04ED2">
        <w:rPr>
          <w:rFonts w:ascii="AvantGarde Bk BT" w:hAnsi="AvantGarde Bk BT" w:cs="Arial"/>
          <w:color w:val="000000" w:themeColor="text1"/>
          <w:sz w:val="24"/>
          <w:szCs w:val="24"/>
        </w:rPr>
        <w:t>días</w:t>
      </w:r>
      <w:r w:rsidR="000D2A7B">
        <w:rPr>
          <w:rFonts w:ascii="AvantGarde Bk BT" w:hAnsi="AvantGarde Bk BT" w:cs="Arial"/>
          <w:color w:val="000000" w:themeColor="text1"/>
          <w:sz w:val="24"/>
          <w:szCs w:val="24"/>
        </w:rPr>
        <w:t xml:space="preserve"> </w:t>
      </w:r>
      <w:r w:rsidR="00717900">
        <w:rPr>
          <w:rFonts w:ascii="AvantGarde Bk BT" w:hAnsi="AvantGarde Bk BT" w:cs="Arial"/>
          <w:color w:val="000000" w:themeColor="text1"/>
          <w:sz w:val="24"/>
          <w:szCs w:val="24"/>
        </w:rPr>
        <w:t>21 veintiuno, 22 veintidós, 28 veintiocho y 29 veintinueve de octubre</w:t>
      </w:r>
      <w:r>
        <w:rPr>
          <w:rFonts w:ascii="AvantGarde Bk BT" w:hAnsi="AvantGarde Bk BT" w:cs="Arial"/>
          <w:color w:val="000000" w:themeColor="text1"/>
          <w:sz w:val="24"/>
          <w:szCs w:val="24"/>
        </w:rPr>
        <w:t xml:space="preserve"> </w:t>
      </w:r>
      <w:r w:rsidR="00717900">
        <w:rPr>
          <w:rFonts w:ascii="AvantGarde Bk BT" w:hAnsi="AvantGarde Bk BT" w:cs="Arial"/>
          <w:color w:val="000000" w:themeColor="text1"/>
          <w:sz w:val="24"/>
          <w:szCs w:val="24"/>
        </w:rPr>
        <w:t xml:space="preserve">y 02 dos a 05 cinco de noviembre </w:t>
      </w:r>
      <w:r w:rsidR="0091135B">
        <w:rPr>
          <w:rFonts w:ascii="AvantGarde Bk BT" w:hAnsi="AvantGarde Bk BT" w:cs="Arial"/>
          <w:color w:val="000000" w:themeColor="text1"/>
          <w:sz w:val="24"/>
          <w:szCs w:val="24"/>
        </w:rPr>
        <w:t xml:space="preserve">de 2017 dos mil diecisiete </w:t>
      </w:r>
      <w:r w:rsidRPr="00E04ED2">
        <w:rPr>
          <w:rFonts w:ascii="AvantGarde Bk BT" w:hAnsi="AvantGarde Bk BT" w:cs="Arial"/>
          <w:color w:val="000000" w:themeColor="text1"/>
          <w:sz w:val="24"/>
          <w:szCs w:val="24"/>
        </w:rPr>
        <w:t>por</w:t>
      </w:r>
      <w:r>
        <w:rPr>
          <w:rFonts w:ascii="AvantGarde Bk BT" w:hAnsi="AvantGarde Bk BT" w:cs="Arial"/>
          <w:color w:val="000000" w:themeColor="text1"/>
          <w:sz w:val="24"/>
          <w:szCs w:val="24"/>
        </w:rPr>
        <w:t xml:space="preserve"> ser inhábiles.</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2F63E3">
        <w:rPr>
          <w:rFonts w:ascii="AvantGarde Bk BT" w:hAnsi="AvantGarde Bk BT" w:cs="Arial"/>
          <w:color w:val="000000" w:themeColor="text1"/>
          <w:sz w:val="24"/>
          <w:szCs w:val="24"/>
        </w:rPr>
        <w:t xml:space="preserve">• Consecuentemente si el </w:t>
      </w:r>
      <w:r w:rsidR="00225A6A">
        <w:rPr>
          <w:rFonts w:ascii="AvantGarde Bk BT" w:hAnsi="AvantGarde Bk BT" w:cs="Arial"/>
          <w:color w:val="000000" w:themeColor="text1"/>
          <w:sz w:val="24"/>
          <w:szCs w:val="24"/>
        </w:rPr>
        <w:t>16 dieciséis de octubre de 2017 dos mil diecisiete</w:t>
      </w:r>
      <w:r w:rsidR="00D51143">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w:t>
      </w:r>
      <w:r w:rsidRPr="002F63E3">
        <w:rPr>
          <w:rFonts w:ascii="AvantGarde Bk BT" w:hAnsi="AvantGarde Bk BT" w:cs="Arial"/>
          <w:color w:val="000000" w:themeColor="text1"/>
          <w:sz w:val="24"/>
          <w:szCs w:val="24"/>
        </w:rPr>
        <w:t xml:space="preserve"> recurrente interpuso el citado medio de impugnación ante esta Comisión de Transparencia, resulta claro que es oportuna su presentación.</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QUINTO.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46256F" w:rsidRPr="007C5605" w:rsidRDefault="0046256F"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531CB4">
        <w:rPr>
          <w:rFonts w:ascii="AvantGarde Bk BT" w:hAnsi="AvantGarde Bk BT" w:cs="Arial"/>
          <w:b/>
          <w:color w:val="000000" w:themeColor="text1"/>
          <w:sz w:val="24"/>
          <w:szCs w:val="24"/>
        </w:rPr>
        <w:t>SEXTO. Estudio de fondo.</w:t>
      </w:r>
      <w:r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CC35B6" w:rsidRDefault="00CC35B6" w:rsidP="00250A5F">
      <w:pPr>
        <w:pStyle w:val="corte4fondo"/>
        <w:tabs>
          <w:tab w:val="left" w:pos="567"/>
        </w:tabs>
        <w:rPr>
          <w:rFonts w:ascii="AvantGarde Bk BT" w:hAnsi="AvantGarde Bk BT" w:cs="Arial"/>
          <w:color w:val="000000" w:themeColor="text1"/>
          <w:sz w:val="24"/>
          <w:szCs w:val="24"/>
        </w:rPr>
      </w:pPr>
    </w:p>
    <w:p w:rsidR="002106B2" w:rsidRDefault="00041CD6" w:rsidP="002106B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w:t>
      </w:r>
      <w:r w:rsidR="002106B2">
        <w:rPr>
          <w:rFonts w:ascii="AvantGarde Bk BT" w:hAnsi="AvantGarde Bk BT" w:cs="Arial"/>
          <w:color w:val="000000" w:themeColor="text1"/>
          <w:sz w:val="24"/>
          <w:szCs w:val="24"/>
        </w:rPr>
        <w:t xml:space="preserve">particular se manifestó inconforme ante la respuesta recaída a su solicitud de información porque de acuerdo a él, </w:t>
      </w:r>
      <w:r w:rsidR="00460ECB">
        <w:rPr>
          <w:rFonts w:ascii="AvantGarde Bk BT" w:hAnsi="AvantGarde Bk BT" w:cs="Arial"/>
          <w:color w:val="000000" w:themeColor="text1"/>
          <w:sz w:val="24"/>
          <w:szCs w:val="24"/>
        </w:rPr>
        <w:t xml:space="preserve">el enlace electrónico </w:t>
      </w:r>
      <w:r w:rsidR="002E5DB7">
        <w:rPr>
          <w:rFonts w:ascii="AvantGarde Bk BT" w:hAnsi="AvantGarde Bk BT" w:cs="Arial"/>
          <w:color w:val="000000" w:themeColor="text1"/>
          <w:sz w:val="24"/>
          <w:szCs w:val="24"/>
        </w:rPr>
        <w:t>con el que la autoridad otorgó contestación es inaccesible.</w:t>
      </w:r>
    </w:p>
    <w:p w:rsidR="00C967EA" w:rsidRPr="00337DF7" w:rsidRDefault="00C967EA" w:rsidP="00CF2AE6">
      <w:pPr>
        <w:pStyle w:val="corte4fondo"/>
        <w:tabs>
          <w:tab w:val="left" w:pos="567"/>
        </w:tabs>
        <w:ind w:firstLine="0"/>
        <w:rPr>
          <w:rFonts w:ascii="AvantGarde Bk BT" w:hAnsi="AvantGarde Bk BT" w:cs="Arial"/>
          <w:color w:val="000000" w:themeColor="text1"/>
          <w:sz w:val="24"/>
          <w:szCs w:val="24"/>
        </w:rPr>
      </w:pPr>
    </w:p>
    <w:p w:rsidR="00BC42AD" w:rsidRDefault="00E02013" w:rsidP="00C877A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Ahora, en su respuesta el sujeto obligado mencionó que la información requerida es considerada de oficio por la Ley de la materia y que por lo tanto estaba publicada en la Plataforma Estatal de Transparencia en la ruta </w:t>
      </w:r>
      <w:hyperlink r:id="rId9" w:history="1">
        <w:r w:rsidR="00543748" w:rsidRPr="00DA4360">
          <w:rPr>
            <w:rStyle w:val="Hipervnculo"/>
            <w:rFonts w:ascii="AvantGarde Bk BT" w:hAnsi="AvantGarde Bk BT" w:cs="Arial"/>
            <w:sz w:val="24"/>
            <w:szCs w:val="24"/>
          </w:rPr>
          <w:t>http://www.cegaipslp.org.mx/webcegaip2018.nsf/BuscadorWEBARTICULO?OpenForm&amp;Seq=1</w:t>
        </w:r>
      </w:hyperlink>
      <w:r w:rsidR="00C877AC">
        <w:rPr>
          <w:rFonts w:ascii="AvantGarde Bk BT" w:hAnsi="AvantGarde Bk BT" w:cs="Arial"/>
          <w:color w:val="000000" w:themeColor="text1"/>
          <w:sz w:val="24"/>
          <w:szCs w:val="24"/>
        </w:rPr>
        <w:t>, por lo que r</w:t>
      </w:r>
      <w:r w:rsidR="00BC42AD">
        <w:rPr>
          <w:rFonts w:ascii="AvantGarde Bk BT" w:hAnsi="AvantGarde Bk BT" w:cs="Arial"/>
          <w:color w:val="000000" w:themeColor="text1"/>
          <w:sz w:val="24"/>
          <w:szCs w:val="24"/>
        </w:rPr>
        <w:t>especto de la naturaleza de la información peticionada, de conformidad con la Ley de Transparencia del Estado, según lo dispuesto en su artículo 84 fracción XXIII, e</w:t>
      </w:r>
      <w:r w:rsidR="00BC42AD" w:rsidRPr="00735FB9">
        <w:rPr>
          <w:rFonts w:ascii="AvantGarde Bk BT" w:hAnsi="AvantGarde Bk BT" w:cs="Arial"/>
          <w:color w:val="000000" w:themeColor="text1"/>
          <w:sz w:val="24"/>
          <w:szCs w:val="24"/>
        </w:rPr>
        <w:t xml:space="preserve">l listado de servidores públicos con sanciones administrativas definitivas, </w:t>
      </w:r>
      <w:r w:rsidR="00BC42AD">
        <w:rPr>
          <w:rFonts w:ascii="AvantGarde Bk BT" w:hAnsi="AvantGarde Bk BT" w:cs="Arial"/>
          <w:color w:val="000000" w:themeColor="text1"/>
          <w:sz w:val="24"/>
          <w:szCs w:val="24"/>
        </w:rPr>
        <w:t>así como</w:t>
      </w:r>
      <w:r w:rsidR="00BC42AD" w:rsidRPr="00735FB9">
        <w:rPr>
          <w:rFonts w:ascii="AvantGarde Bk BT" w:hAnsi="AvantGarde Bk BT" w:cs="Arial"/>
          <w:color w:val="000000" w:themeColor="text1"/>
          <w:sz w:val="24"/>
          <w:szCs w:val="24"/>
        </w:rPr>
        <w:t xml:space="preserve"> la causa de sanción y la disposición</w:t>
      </w:r>
      <w:r w:rsidR="00BC42AD">
        <w:rPr>
          <w:rFonts w:ascii="AvantGarde Bk BT" w:hAnsi="AvantGarde Bk BT" w:cs="Arial"/>
          <w:color w:val="000000" w:themeColor="text1"/>
          <w:sz w:val="24"/>
          <w:szCs w:val="24"/>
        </w:rPr>
        <w:t>, es información que debe ser puesta a disposición del público y actualizada en los medios electrónicos correspondientes de manera oficiosa:</w:t>
      </w:r>
    </w:p>
    <w:p w:rsidR="00BC42AD" w:rsidRDefault="00BC42AD" w:rsidP="00BC42AD">
      <w:pPr>
        <w:pStyle w:val="corte4fondo"/>
        <w:tabs>
          <w:tab w:val="left" w:pos="567"/>
        </w:tabs>
        <w:ind w:firstLine="0"/>
        <w:rPr>
          <w:rFonts w:ascii="AvantGarde Bk BT" w:hAnsi="AvantGarde Bk BT" w:cs="Arial"/>
          <w:color w:val="000000" w:themeColor="text1"/>
          <w:sz w:val="24"/>
          <w:szCs w:val="24"/>
        </w:rPr>
      </w:pPr>
    </w:p>
    <w:p w:rsidR="00BC42AD" w:rsidRPr="00FA2301" w:rsidRDefault="00BC42AD" w:rsidP="00BC42A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A2301">
        <w:rPr>
          <w:rFonts w:ascii="AvantGarde Bk BT" w:hAnsi="AvantGarde Bk BT" w:cs="Arial"/>
          <w:b/>
          <w:i/>
          <w:color w:val="000000" w:themeColor="text1"/>
          <w:sz w:val="22"/>
          <w:szCs w:val="22"/>
        </w:rPr>
        <w:t>ARTÍCULO 84.</w:t>
      </w:r>
      <w:r w:rsidRPr="00FA2301">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BC42AD" w:rsidRPr="00FA2301" w:rsidRDefault="00BC42AD" w:rsidP="00BC42AD">
      <w:pPr>
        <w:pStyle w:val="corte4fondo"/>
        <w:tabs>
          <w:tab w:val="left" w:pos="567"/>
        </w:tabs>
        <w:ind w:left="680" w:firstLine="0"/>
        <w:rPr>
          <w:rFonts w:ascii="AvantGarde Bk BT" w:hAnsi="AvantGarde Bk BT" w:cs="Arial"/>
          <w:i/>
          <w:color w:val="000000" w:themeColor="text1"/>
          <w:sz w:val="22"/>
          <w:szCs w:val="22"/>
        </w:rPr>
      </w:pPr>
      <w:r w:rsidRPr="00FA2301">
        <w:rPr>
          <w:rFonts w:ascii="AvantGarde Bk BT" w:hAnsi="AvantGarde Bk BT" w:cs="Arial"/>
          <w:i/>
          <w:color w:val="000000" w:themeColor="text1"/>
          <w:sz w:val="22"/>
          <w:szCs w:val="22"/>
        </w:rPr>
        <w:t>[…]</w:t>
      </w:r>
    </w:p>
    <w:p w:rsidR="00BC42AD" w:rsidRDefault="00BC42AD" w:rsidP="00BC42AD">
      <w:pPr>
        <w:pStyle w:val="corte4fondo"/>
        <w:tabs>
          <w:tab w:val="left" w:pos="567"/>
        </w:tabs>
        <w:ind w:left="680" w:firstLine="0"/>
        <w:rPr>
          <w:rFonts w:ascii="AvantGarde Bk BT" w:hAnsi="AvantGarde Bk BT" w:cs="Arial"/>
          <w:color w:val="000000" w:themeColor="text1"/>
          <w:sz w:val="24"/>
          <w:szCs w:val="24"/>
        </w:rPr>
      </w:pPr>
      <w:r w:rsidRPr="00FA2301">
        <w:rPr>
          <w:rFonts w:ascii="AvantGarde Bk BT" w:hAnsi="AvantGarde Bk BT" w:cs="Arial"/>
          <w:b/>
          <w:i/>
          <w:color w:val="000000" w:themeColor="text1"/>
          <w:sz w:val="22"/>
          <w:szCs w:val="22"/>
        </w:rPr>
        <w:t>XXIII.</w:t>
      </w:r>
      <w:r w:rsidRPr="00FA2301">
        <w:rPr>
          <w:rFonts w:ascii="AvantGarde Bk BT" w:hAnsi="AvantGarde Bk BT" w:cs="Arial"/>
          <w:i/>
          <w:color w:val="000000" w:themeColor="text1"/>
          <w:sz w:val="22"/>
          <w:szCs w:val="22"/>
        </w:rPr>
        <w:t xml:space="preserve"> El listado de servidores públicos con sanciones administrativas definitivas, especificando la causa de sanción y la disposición;</w:t>
      </w:r>
      <w:r>
        <w:rPr>
          <w:rFonts w:ascii="AvantGarde Bk BT" w:hAnsi="AvantGarde Bk BT" w:cs="Arial"/>
          <w:color w:val="000000" w:themeColor="text1"/>
          <w:sz w:val="24"/>
          <w:szCs w:val="24"/>
        </w:rPr>
        <w:t>”</w:t>
      </w:r>
    </w:p>
    <w:p w:rsidR="00BC42AD" w:rsidRDefault="00BC42AD" w:rsidP="00E02013">
      <w:pPr>
        <w:pStyle w:val="corte4fondo"/>
        <w:tabs>
          <w:tab w:val="left" w:pos="567"/>
        </w:tabs>
        <w:ind w:firstLine="680"/>
        <w:rPr>
          <w:rFonts w:ascii="AvantGarde Bk BT" w:hAnsi="AvantGarde Bk BT" w:cs="Arial"/>
          <w:color w:val="000000" w:themeColor="text1"/>
          <w:sz w:val="24"/>
          <w:szCs w:val="24"/>
        </w:rPr>
      </w:pPr>
    </w:p>
    <w:p w:rsidR="005541AD" w:rsidRDefault="00C877AC" w:rsidP="00C877AC">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cuanto a la ruta electrónica en la que de acuerdo al sujeto obligado se contiene lo peticionado, </w:t>
      </w:r>
      <w:r w:rsidR="005541AD">
        <w:rPr>
          <w:rFonts w:ascii="AvantGarde Bk BT" w:hAnsi="AvantGarde Bk BT" w:cs="Arial"/>
          <w:color w:val="000000" w:themeColor="text1"/>
          <w:sz w:val="24"/>
          <w:szCs w:val="24"/>
        </w:rPr>
        <w:t>este organismo</w:t>
      </w:r>
      <w:r>
        <w:rPr>
          <w:rFonts w:ascii="AvantGarde Bk BT" w:hAnsi="AvantGarde Bk BT" w:cs="Arial"/>
          <w:color w:val="000000" w:themeColor="text1"/>
          <w:sz w:val="24"/>
          <w:szCs w:val="24"/>
        </w:rPr>
        <w:t xml:space="preserve"> garante</w:t>
      </w:r>
      <w:r w:rsidR="005541AD">
        <w:rPr>
          <w:rFonts w:ascii="AvantGarde Bk BT" w:hAnsi="AvantGarde Bk BT" w:cs="Arial"/>
          <w:color w:val="000000" w:themeColor="text1"/>
          <w:sz w:val="24"/>
          <w:szCs w:val="24"/>
        </w:rPr>
        <w:t xml:space="preserve"> ingresó </w:t>
      </w:r>
      <w:r>
        <w:rPr>
          <w:rFonts w:ascii="AvantGarde Bk BT" w:hAnsi="AvantGarde Bk BT" w:cs="Arial"/>
          <w:color w:val="000000" w:themeColor="text1"/>
          <w:sz w:val="24"/>
          <w:szCs w:val="24"/>
        </w:rPr>
        <w:t xml:space="preserve">a la misma </w:t>
      </w:r>
      <w:r w:rsidR="005541AD">
        <w:rPr>
          <w:rFonts w:ascii="AvantGarde Bk BT" w:hAnsi="AvantGarde Bk BT" w:cs="Arial"/>
          <w:color w:val="000000" w:themeColor="text1"/>
          <w:sz w:val="24"/>
          <w:szCs w:val="24"/>
        </w:rPr>
        <w:t>y observó la pantalla que a continuación se muestra:</w:t>
      </w:r>
    </w:p>
    <w:p w:rsidR="00543748" w:rsidRDefault="00543748" w:rsidP="00C877AC">
      <w:pPr>
        <w:pStyle w:val="corte4fondo"/>
        <w:tabs>
          <w:tab w:val="left" w:pos="567"/>
        </w:tabs>
        <w:ind w:firstLine="680"/>
        <w:rPr>
          <w:rFonts w:ascii="AvantGarde Bk BT" w:hAnsi="AvantGarde Bk BT" w:cs="Arial"/>
          <w:color w:val="000000" w:themeColor="text1"/>
          <w:sz w:val="24"/>
          <w:szCs w:val="24"/>
        </w:rPr>
      </w:pPr>
      <w:r>
        <w:rPr>
          <w:noProof/>
        </w:rPr>
        <w:drawing>
          <wp:anchor distT="0" distB="0" distL="114300" distR="114300" simplePos="0" relativeHeight="251656704" behindDoc="0" locked="0" layoutInCell="1" allowOverlap="1" wp14:anchorId="696C1048">
            <wp:simplePos x="0" y="0"/>
            <wp:positionH relativeFrom="column">
              <wp:posOffset>-605155</wp:posOffset>
            </wp:positionH>
            <wp:positionV relativeFrom="paragraph">
              <wp:posOffset>307975</wp:posOffset>
            </wp:positionV>
            <wp:extent cx="7179310" cy="2745105"/>
            <wp:effectExtent l="0" t="0" r="254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7371" t="2941" r="21021" b="48388"/>
                    <a:stretch/>
                  </pic:blipFill>
                  <pic:spPr bwMode="auto">
                    <a:xfrm>
                      <a:off x="0" y="0"/>
                      <a:ext cx="7179310" cy="2745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65D63" w:rsidRDefault="000B30A6" w:rsidP="003F1C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D</w:t>
      </w:r>
      <w:r w:rsidR="00B63AD0">
        <w:rPr>
          <w:rFonts w:ascii="AvantGarde Bk BT" w:hAnsi="AvantGarde Bk BT" w:cs="Arial"/>
          <w:color w:val="000000" w:themeColor="text1"/>
          <w:sz w:val="24"/>
          <w:szCs w:val="24"/>
        </w:rPr>
        <w:t xml:space="preserve">e lo anterior, se tiene que </w:t>
      </w:r>
      <w:r w:rsidR="00356141">
        <w:rPr>
          <w:rFonts w:ascii="AvantGarde Bk BT" w:hAnsi="AvantGarde Bk BT" w:cs="Arial"/>
          <w:color w:val="000000" w:themeColor="text1"/>
          <w:sz w:val="24"/>
          <w:szCs w:val="24"/>
        </w:rPr>
        <w:t xml:space="preserve">contrario a lo que adujo el recurrente, </w:t>
      </w:r>
      <w:r w:rsidR="00B12755">
        <w:rPr>
          <w:rFonts w:ascii="AvantGarde Bk BT" w:hAnsi="AvantGarde Bk BT" w:cs="Arial"/>
          <w:color w:val="000000" w:themeColor="text1"/>
          <w:sz w:val="24"/>
          <w:szCs w:val="24"/>
        </w:rPr>
        <w:t>sí</w:t>
      </w:r>
      <w:r w:rsidR="00356141">
        <w:rPr>
          <w:rFonts w:ascii="AvantGarde Bk BT" w:hAnsi="AvantGarde Bk BT" w:cs="Arial"/>
          <w:color w:val="000000" w:themeColor="text1"/>
          <w:sz w:val="24"/>
          <w:szCs w:val="24"/>
        </w:rPr>
        <w:t xml:space="preserve"> se puede acceder a la ruta electrónica proporcionada por el sujeto obligado, y ésta </w:t>
      </w:r>
      <w:r w:rsidR="00B12755">
        <w:rPr>
          <w:rFonts w:ascii="AvantGarde Bk BT" w:hAnsi="AvantGarde Bk BT" w:cs="Arial"/>
          <w:color w:val="000000" w:themeColor="text1"/>
          <w:sz w:val="24"/>
          <w:szCs w:val="24"/>
        </w:rPr>
        <w:t>sí</w:t>
      </w:r>
      <w:r w:rsidR="00356141">
        <w:rPr>
          <w:rFonts w:ascii="AvantGarde Bk BT" w:hAnsi="AvantGarde Bk BT" w:cs="Arial"/>
          <w:color w:val="000000" w:themeColor="text1"/>
          <w:sz w:val="24"/>
          <w:szCs w:val="24"/>
        </w:rPr>
        <w:t xml:space="preserve"> remite a la página de esta </w:t>
      </w:r>
      <w:r w:rsidR="000253FD">
        <w:rPr>
          <w:rFonts w:ascii="AvantGarde Bk BT" w:hAnsi="AvantGarde Bk BT" w:cs="Arial"/>
          <w:color w:val="000000" w:themeColor="text1"/>
          <w:sz w:val="24"/>
          <w:szCs w:val="24"/>
        </w:rPr>
        <w:t>Comisión</w:t>
      </w:r>
      <w:r w:rsidR="00356141">
        <w:rPr>
          <w:rFonts w:ascii="AvantGarde Bk BT" w:hAnsi="AvantGarde Bk BT" w:cs="Arial"/>
          <w:color w:val="000000" w:themeColor="text1"/>
          <w:sz w:val="24"/>
          <w:szCs w:val="24"/>
        </w:rPr>
        <w:t>, específicamente al portal de las obligaciones de transparencia</w:t>
      </w:r>
      <w:r w:rsidR="00C65D63">
        <w:rPr>
          <w:rFonts w:ascii="AvantGarde Bk BT" w:hAnsi="AvantGarde Bk BT" w:cs="Arial"/>
          <w:color w:val="000000" w:themeColor="text1"/>
          <w:sz w:val="24"/>
          <w:szCs w:val="24"/>
        </w:rPr>
        <w:t>.</w:t>
      </w:r>
    </w:p>
    <w:p w:rsidR="00C65D63" w:rsidRDefault="00C65D63" w:rsidP="003F1C43">
      <w:pPr>
        <w:pStyle w:val="corte4fondo"/>
        <w:tabs>
          <w:tab w:val="left" w:pos="567"/>
        </w:tabs>
        <w:ind w:firstLine="680"/>
        <w:rPr>
          <w:rFonts w:ascii="AvantGarde Bk BT" w:hAnsi="AvantGarde Bk BT" w:cs="Arial"/>
          <w:color w:val="000000" w:themeColor="text1"/>
          <w:sz w:val="24"/>
          <w:szCs w:val="24"/>
        </w:rPr>
      </w:pPr>
    </w:p>
    <w:p w:rsidR="00C212D6" w:rsidRDefault="00C65D63" w:rsidP="003F1C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S</w:t>
      </w:r>
      <w:r w:rsidR="00356141">
        <w:rPr>
          <w:rFonts w:ascii="AvantGarde Bk BT" w:hAnsi="AvantGarde Bk BT" w:cs="Arial"/>
          <w:color w:val="000000" w:themeColor="text1"/>
          <w:sz w:val="24"/>
          <w:szCs w:val="24"/>
        </w:rPr>
        <w:t xml:space="preserve">in embargo, </w:t>
      </w:r>
      <w:r>
        <w:rPr>
          <w:rFonts w:ascii="AvantGarde Bk BT" w:hAnsi="AvantGarde Bk BT" w:cs="Arial"/>
          <w:color w:val="000000" w:themeColor="text1"/>
          <w:sz w:val="24"/>
          <w:szCs w:val="24"/>
        </w:rPr>
        <w:t xml:space="preserve">es evidente que la respuesta resultó por demás incompleta toda vez que </w:t>
      </w:r>
      <w:r w:rsidR="00BD09BD">
        <w:rPr>
          <w:rFonts w:ascii="AvantGarde Bk BT" w:hAnsi="AvantGarde Bk BT" w:cs="Arial"/>
          <w:color w:val="000000" w:themeColor="text1"/>
          <w:sz w:val="24"/>
          <w:szCs w:val="24"/>
        </w:rPr>
        <w:t>no se le proporcionó al particular instrucción alguna para poder acceder a la información de su interés</w:t>
      </w:r>
      <w:r w:rsidR="006F6B96">
        <w:rPr>
          <w:rFonts w:ascii="AvantGarde Bk BT" w:hAnsi="AvantGarde Bk BT" w:cs="Arial"/>
          <w:color w:val="000000" w:themeColor="text1"/>
          <w:sz w:val="24"/>
          <w:szCs w:val="24"/>
        </w:rPr>
        <w:t xml:space="preserve">, ya que al hacer </w:t>
      </w:r>
      <w:proofErr w:type="spellStart"/>
      <w:r w:rsidR="006F6B96">
        <w:rPr>
          <w:rFonts w:ascii="AvantGarde Bk BT" w:hAnsi="AvantGarde Bk BT" w:cs="Arial"/>
          <w:color w:val="000000" w:themeColor="text1"/>
          <w:sz w:val="24"/>
          <w:szCs w:val="24"/>
        </w:rPr>
        <w:t>cli</w:t>
      </w:r>
      <w:r w:rsidR="00683086">
        <w:rPr>
          <w:rFonts w:ascii="AvantGarde Bk BT" w:hAnsi="AvantGarde Bk BT" w:cs="Arial"/>
          <w:color w:val="000000" w:themeColor="text1"/>
          <w:sz w:val="24"/>
          <w:szCs w:val="24"/>
        </w:rPr>
        <w:t>c</w:t>
      </w:r>
      <w:r w:rsidR="006F6B96">
        <w:rPr>
          <w:rFonts w:ascii="AvantGarde Bk BT" w:hAnsi="AvantGarde Bk BT" w:cs="Arial"/>
          <w:color w:val="000000" w:themeColor="text1"/>
          <w:sz w:val="24"/>
          <w:szCs w:val="24"/>
        </w:rPr>
        <w:t>k</w:t>
      </w:r>
      <w:proofErr w:type="spellEnd"/>
      <w:r w:rsidR="006F6B96">
        <w:rPr>
          <w:rFonts w:ascii="AvantGarde Bk BT" w:hAnsi="AvantGarde Bk BT" w:cs="Arial"/>
          <w:color w:val="000000" w:themeColor="text1"/>
          <w:sz w:val="24"/>
          <w:szCs w:val="24"/>
        </w:rPr>
        <w:t xml:space="preserve"> en la pestaña identificada como número 1 se puede observar que </w:t>
      </w:r>
      <w:r w:rsidR="00E02013">
        <w:rPr>
          <w:rFonts w:ascii="AvantGarde Bk BT" w:hAnsi="AvantGarde Bk BT" w:cs="Arial"/>
          <w:color w:val="000000" w:themeColor="text1"/>
          <w:sz w:val="24"/>
          <w:szCs w:val="24"/>
        </w:rPr>
        <w:t xml:space="preserve">es necesario que se seleccione </w:t>
      </w:r>
      <w:r w:rsidR="008A3DD3">
        <w:rPr>
          <w:rFonts w:ascii="AvantGarde Bk BT" w:hAnsi="AvantGarde Bk BT" w:cs="Arial"/>
          <w:color w:val="000000" w:themeColor="text1"/>
          <w:sz w:val="24"/>
          <w:szCs w:val="24"/>
        </w:rPr>
        <w:t>el artículo y la fracción correspondiente a la obligación de transparencia que se desea consultar, dato que no fue señalado por la autoridad al particular:</w:t>
      </w:r>
    </w:p>
    <w:p w:rsidR="002E6DFC" w:rsidRDefault="002E6DFC" w:rsidP="007F63ED">
      <w:pPr>
        <w:pStyle w:val="corte4fondo"/>
        <w:tabs>
          <w:tab w:val="left" w:pos="567"/>
        </w:tabs>
        <w:ind w:firstLine="680"/>
        <w:rPr>
          <w:rFonts w:ascii="AvantGarde Bk BT" w:hAnsi="AvantGarde Bk BT" w:cs="Arial"/>
          <w:color w:val="000000" w:themeColor="text1"/>
          <w:sz w:val="24"/>
          <w:szCs w:val="24"/>
        </w:rPr>
      </w:pPr>
    </w:p>
    <w:p w:rsidR="00F4381D" w:rsidRDefault="00F4381D" w:rsidP="007F63ED">
      <w:pPr>
        <w:pStyle w:val="corte4fondo"/>
        <w:tabs>
          <w:tab w:val="left" w:pos="567"/>
        </w:tabs>
        <w:ind w:firstLine="680"/>
        <w:rPr>
          <w:rFonts w:ascii="AvantGarde Bk BT" w:hAnsi="AvantGarde Bk BT" w:cs="Arial"/>
          <w:color w:val="000000" w:themeColor="text1"/>
          <w:sz w:val="24"/>
          <w:szCs w:val="24"/>
        </w:rPr>
      </w:pPr>
      <w:r>
        <w:rPr>
          <w:noProof/>
        </w:rPr>
        <w:drawing>
          <wp:anchor distT="0" distB="0" distL="114300" distR="114300" simplePos="0" relativeHeight="251661824" behindDoc="0" locked="0" layoutInCell="1" allowOverlap="1" wp14:anchorId="493B8767">
            <wp:simplePos x="0" y="0"/>
            <wp:positionH relativeFrom="column">
              <wp:posOffset>-159385</wp:posOffset>
            </wp:positionH>
            <wp:positionV relativeFrom="paragraph">
              <wp:posOffset>351790</wp:posOffset>
            </wp:positionV>
            <wp:extent cx="7158990" cy="3695700"/>
            <wp:effectExtent l="0" t="0" r="381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17601" t="8291" r="22074" b="36352"/>
                    <a:stretch/>
                  </pic:blipFill>
                  <pic:spPr bwMode="auto">
                    <a:xfrm>
                      <a:off x="0" y="0"/>
                      <a:ext cx="7158990" cy="3695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4381D" w:rsidRDefault="00F4381D" w:rsidP="007F63ED">
      <w:pPr>
        <w:pStyle w:val="corte4fondo"/>
        <w:tabs>
          <w:tab w:val="left" w:pos="567"/>
        </w:tabs>
        <w:ind w:firstLine="680"/>
        <w:rPr>
          <w:rFonts w:ascii="AvantGarde Bk BT" w:hAnsi="AvantGarde Bk BT" w:cs="Arial"/>
          <w:color w:val="000000" w:themeColor="text1"/>
          <w:sz w:val="24"/>
          <w:szCs w:val="24"/>
        </w:rPr>
      </w:pPr>
    </w:p>
    <w:p w:rsidR="00F4381D" w:rsidRDefault="00F4381D" w:rsidP="007F63ED">
      <w:pPr>
        <w:pStyle w:val="corte4fondo"/>
        <w:tabs>
          <w:tab w:val="left" w:pos="567"/>
        </w:tabs>
        <w:ind w:firstLine="680"/>
        <w:rPr>
          <w:rFonts w:ascii="AvantGarde Bk BT" w:hAnsi="AvantGarde Bk BT" w:cs="Arial"/>
          <w:color w:val="000000" w:themeColor="text1"/>
          <w:sz w:val="24"/>
          <w:szCs w:val="24"/>
        </w:rPr>
      </w:pPr>
    </w:p>
    <w:p w:rsidR="00F4381D" w:rsidRDefault="00F4381D" w:rsidP="007F63ED">
      <w:pPr>
        <w:pStyle w:val="corte4fondo"/>
        <w:tabs>
          <w:tab w:val="left" w:pos="567"/>
        </w:tabs>
        <w:ind w:firstLine="680"/>
        <w:rPr>
          <w:rFonts w:ascii="AvantGarde Bk BT" w:hAnsi="AvantGarde Bk BT" w:cs="Arial"/>
          <w:color w:val="000000" w:themeColor="text1"/>
          <w:sz w:val="24"/>
          <w:szCs w:val="24"/>
        </w:rPr>
      </w:pPr>
    </w:p>
    <w:p w:rsidR="00F4381D" w:rsidRDefault="00F4381D" w:rsidP="007F63ED">
      <w:pPr>
        <w:pStyle w:val="corte4fondo"/>
        <w:tabs>
          <w:tab w:val="left" w:pos="567"/>
        </w:tabs>
        <w:ind w:firstLine="680"/>
        <w:rPr>
          <w:rFonts w:ascii="AvantGarde Bk BT" w:hAnsi="AvantGarde Bk BT" w:cs="Arial"/>
          <w:color w:val="000000" w:themeColor="text1"/>
          <w:sz w:val="24"/>
          <w:szCs w:val="24"/>
        </w:rPr>
      </w:pPr>
    </w:p>
    <w:p w:rsidR="00F4381D" w:rsidRDefault="00F4381D" w:rsidP="007F63ED">
      <w:pPr>
        <w:pStyle w:val="corte4fondo"/>
        <w:tabs>
          <w:tab w:val="left" w:pos="567"/>
        </w:tabs>
        <w:ind w:firstLine="680"/>
        <w:rPr>
          <w:rFonts w:ascii="AvantGarde Bk BT" w:hAnsi="AvantGarde Bk BT" w:cs="Arial"/>
          <w:color w:val="000000" w:themeColor="text1"/>
          <w:sz w:val="24"/>
          <w:szCs w:val="24"/>
        </w:rPr>
      </w:pPr>
    </w:p>
    <w:p w:rsidR="00BC42AD" w:rsidRDefault="00BC42AD" w:rsidP="007F63ED">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Aunado a lo anterior, </w:t>
      </w:r>
      <w:r w:rsidR="002E6DFC">
        <w:rPr>
          <w:rFonts w:ascii="AvantGarde Bk BT" w:hAnsi="AvantGarde Bk BT" w:cs="Arial"/>
          <w:color w:val="000000" w:themeColor="text1"/>
          <w:sz w:val="24"/>
          <w:szCs w:val="24"/>
        </w:rPr>
        <w:t xml:space="preserve">no debe pasar desapercibido que el recurrente </w:t>
      </w:r>
      <w:r w:rsidR="002C5149">
        <w:rPr>
          <w:rFonts w:ascii="AvantGarde Bk BT" w:hAnsi="AvantGarde Bk BT" w:cs="Arial"/>
          <w:color w:val="000000" w:themeColor="text1"/>
          <w:sz w:val="24"/>
          <w:szCs w:val="24"/>
        </w:rPr>
        <w:t>especificó</w:t>
      </w:r>
      <w:r w:rsidR="002E6DFC">
        <w:rPr>
          <w:rFonts w:ascii="AvantGarde Bk BT" w:hAnsi="AvantGarde Bk BT" w:cs="Arial"/>
          <w:color w:val="000000" w:themeColor="text1"/>
          <w:sz w:val="24"/>
          <w:szCs w:val="24"/>
        </w:rPr>
        <w:t xml:space="preserve"> que el periodo de la </w:t>
      </w:r>
      <w:r w:rsidR="002C5149">
        <w:rPr>
          <w:rFonts w:ascii="AvantGarde Bk BT" w:hAnsi="AvantGarde Bk BT" w:cs="Arial"/>
          <w:color w:val="000000" w:themeColor="text1"/>
          <w:sz w:val="24"/>
          <w:szCs w:val="24"/>
        </w:rPr>
        <w:t>información</w:t>
      </w:r>
      <w:r w:rsidR="002E6DFC">
        <w:rPr>
          <w:rFonts w:ascii="AvantGarde Bk BT" w:hAnsi="AvantGarde Bk BT" w:cs="Arial"/>
          <w:color w:val="000000" w:themeColor="text1"/>
          <w:sz w:val="24"/>
          <w:szCs w:val="24"/>
        </w:rPr>
        <w:t xml:space="preserve"> que </w:t>
      </w:r>
      <w:r w:rsidR="002C5149">
        <w:rPr>
          <w:rFonts w:ascii="AvantGarde Bk BT" w:hAnsi="AvantGarde Bk BT" w:cs="Arial"/>
          <w:color w:val="000000" w:themeColor="text1"/>
          <w:sz w:val="24"/>
          <w:szCs w:val="24"/>
        </w:rPr>
        <w:t>requería</w:t>
      </w:r>
      <w:r w:rsidR="002E6DFC">
        <w:rPr>
          <w:rFonts w:ascii="AvantGarde Bk BT" w:hAnsi="AvantGarde Bk BT" w:cs="Arial"/>
          <w:color w:val="000000" w:themeColor="text1"/>
          <w:sz w:val="24"/>
          <w:szCs w:val="24"/>
        </w:rPr>
        <w:t xml:space="preserve"> era del ejercicio fiscal 2016 y 2017, y de la </w:t>
      </w:r>
      <w:r w:rsidR="002C5149">
        <w:rPr>
          <w:rFonts w:ascii="AvantGarde Bk BT" w:hAnsi="AvantGarde Bk BT" w:cs="Arial"/>
          <w:color w:val="000000" w:themeColor="text1"/>
          <w:sz w:val="24"/>
          <w:szCs w:val="24"/>
        </w:rPr>
        <w:t>impresión</w:t>
      </w:r>
      <w:r w:rsidR="002E6DFC">
        <w:rPr>
          <w:rFonts w:ascii="AvantGarde Bk BT" w:hAnsi="AvantGarde Bk BT" w:cs="Arial"/>
          <w:color w:val="000000" w:themeColor="text1"/>
          <w:sz w:val="24"/>
          <w:szCs w:val="24"/>
        </w:rPr>
        <w:t xml:space="preserve"> de pantalla en la que se muestra la </w:t>
      </w:r>
      <w:r w:rsidR="002C5149">
        <w:rPr>
          <w:rFonts w:ascii="AvantGarde Bk BT" w:hAnsi="AvantGarde Bk BT" w:cs="Arial"/>
          <w:color w:val="000000" w:themeColor="text1"/>
          <w:sz w:val="24"/>
          <w:szCs w:val="24"/>
        </w:rPr>
        <w:t>página</w:t>
      </w:r>
      <w:r w:rsidR="002E6DFC">
        <w:rPr>
          <w:rFonts w:ascii="AvantGarde Bk BT" w:hAnsi="AvantGarde Bk BT" w:cs="Arial"/>
          <w:color w:val="000000" w:themeColor="text1"/>
          <w:sz w:val="24"/>
          <w:szCs w:val="24"/>
        </w:rPr>
        <w:t xml:space="preserve"> a la que remite la </w:t>
      </w:r>
      <w:r w:rsidR="002C5149">
        <w:rPr>
          <w:rFonts w:ascii="AvantGarde Bk BT" w:hAnsi="AvantGarde Bk BT" w:cs="Arial"/>
          <w:color w:val="000000" w:themeColor="text1"/>
          <w:sz w:val="24"/>
          <w:szCs w:val="24"/>
        </w:rPr>
        <w:t>ruta</w:t>
      </w:r>
      <w:r w:rsidR="002E6DFC">
        <w:rPr>
          <w:rFonts w:ascii="AvantGarde Bk BT" w:hAnsi="AvantGarde Bk BT" w:cs="Arial"/>
          <w:color w:val="000000" w:themeColor="text1"/>
          <w:sz w:val="24"/>
          <w:szCs w:val="24"/>
        </w:rPr>
        <w:t xml:space="preserve"> </w:t>
      </w:r>
      <w:r w:rsidR="002C5149">
        <w:rPr>
          <w:rFonts w:ascii="AvantGarde Bk BT" w:hAnsi="AvantGarde Bk BT" w:cs="Arial"/>
          <w:color w:val="000000" w:themeColor="text1"/>
          <w:sz w:val="24"/>
          <w:szCs w:val="24"/>
        </w:rPr>
        <w:t>electrónica</w:t>
      </w:r>
      <w:r w:rsidR="002E6DFC">
        <w:rPr>
          <w:rFonts w:ascii="AvantGarde Bk BT" w:hAnsi="AvantGarde Bk BT" w:cs="Arial"/>
          <w:color w:val="000000" w:themeColor="text1"/>
          <w:sz w:val="24"/>
          <w:szCs w:val="24"/>
        </w:rPr>
        <w:t xml:space="preserve"> que </w:t>
      </w:r>
      <w:r w:rsidR="002C5149">
        <w:rPr>
          <w:rFonts w:ascii="AvantGarde Bk BT" w:hAnsi="AvantGarde Bk BT" w:cs="Arial"/>
          <w:color w:val="000000" w:themeColor="text1"/>
          <w:sz w:val="24"/>
          <w:szCs w:val="24"/>
        </w:rPr>
        <w:t>proporcionó</w:t>
      </w:r>
      <w:r w:rsidR="002E6DFC">
        <w:rPr>
          <w:rFonts w:ascii="AvantGarde Bk BT" w:hAnsi="AvantGarde Bk BT" w:cs="Arial"/>
          <w:color w:val="000000" w:themeColor="text1"/>
          <w:sz w:val="24"/>
          <w:szCs w:val="24"/>
        </w:rPr>
        <w:t xml:space="preserve"> el </w:t>
      </w:r>
      <w:r w:rsidR="002C5149">
        <w:rPr>
          <w:rFonts w:ascii="AvantGarde Bk BT" w:hAnsi="AvantGarde Bk BT" w:cs="Arial"/>
          <w:color w:val="000000" w:themeColor="text1"/>
          <w:sz w:val="24"/>
          <w:szCs w:val="24"/>
        </w:rPr>
        <w:t>sujeto</w:t>
      </w:r>
      <w:r w:rsidR="002E6DFC">
        <w:rPr>
          <w:rFonts w:ascii="AvantGarde Bk BT" w:hAnsi="AvantGarde Bk BT" w:cs="Arial"/>
          <w:color w:val="000000" w:themeColor="text1"/>
          <w:sz w:val="24"/>
          <w:szCs w:val="24"/>
        </w:rPr>
        <w:t xml:space="preserve"> obligado</w:t>
      </w:r>
      <w:r w:rsidR="002C5149">
        <w:rPr>
          <w:rFonts w:ascii="AvantGarde Bk BT" w:hAnsi="AvantGarde Bk BT" w:cs="Arial"/>
          <w:color w:val="000000" w:themeColor="text1"/>
          <w:sz w:val="24"/>
          <w:szCs w:val="24"/>
        </w:rPr>
        <w:t>, se puede observar que se remitió al particular a las obligaciones registradas únicamente del periodo comprendido de julio a diciembre de 2017.</w:t>
      </w:r>
    </w:p>
    <w:p w:rsidR="00F4381D" w:rsidRDefault="00F4381D" w:rsidP="007F63ED">
      <w:pPr>
        <w:pStyle w:val="corte4fondo"/>
        <w:tabs>
          <w:tab w:val="left" w:pos="567"/>
        </w:tabs>
        <w:ind w:firstLine="680"/>
        <w:rPr>
          <w:rFonts w:ascii="AvantGarde Bk BT" w:hAnsi="AvantGarde Bk BT" w:cs="Arial"/>
          <w:color w:val="000000" w:themeColor="text1"/>
          <w:sz w:val="24"/>
          <w:szCs w:val="24"/>
        </w:rPr>
      </w:pPr>
    </w:p>
    <w:p w:rsidR="005541AD" w:rsidRDefault="00CB3B72" w:rsidP="00CB3B72">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tanto, es pertinente que el aquí sujeto obligado otorgue una nueva respuesta en la que proporcione las instrucciones </w:t>
      </w:r>
      <w:r w:rsidRPr="0011404B">
        <w:rPr>
          <w:rFonts w:ascii="AvantGarde Bk BT" w:hAnsi="AvantGarde Bk BT" w:cs="Arial"/>
          <w:b/>
          <w:color w:val="000000" w:themeColor="text1"/>
          <w:sz w:val="24"/>
          <w:szCs w:val="24"/>
          <w:u w:val="single"/>
        </w:rPr>
        <w:t>precisas</w:t>
      </w:r>
      <w:r>
        <w:rPr>
          <w:rFonts w:ascii="AvantGarde Bk BT" w:hAnsi="AvantGarde Bk BT" w:cs="Arial"/>
          <w:color w:val="000000" w:themeColor="text1"/>
          <w:sz w:val="24"/>
          <w:szCs w:val="24"/>
        </w:rPr>
        <w:t xml:space="preserve"> para que el solicitante pueda acceder a la información que peticionó,</w:t>
      </w:r>
      <w:r w:rsidR="004367AF">
        <w:rPr>
          <w:rFonts w:ascii="AvantGarde Bk BT" w:hAnsi="AvantGarde Bk BT" w:cs="Arial"/>
          <w:color w:val="000000" w:themeColor="text1"/>
          <w:sz w:val="24"/>
          <w:szCs w:val="24"/>
        </w:rPr>
        <w:t xml:space="preserve"> y que sea</w:t>
      </w:r>
      <w:r>
        <w:rPr>
          <w:rFonts w:ascii="AvantGarde Bk BT" w:hAnsi="AvantGarde Bk BT" w:cs="Arial"/>
          <w:color w:val="000000" w:themeColor="text1"/>
          <w:sz w:val="24"/>
          <w:szCs w:val="24"/>
        </w:rPr>
        <w:t xml:space="preserve"> relativa al ejercicio fiscal 2016 y 2017</w:t>
      </w:r>
      <w:r w:rsidR="00F96005">
        <w:rPr>
          <w:rFonts w:ascii="AvantGarde Bk BT" w:hAnsi="AvantGarde Bk BT" w:cs="Arial"/>
          <w:color w:val="000000" w:themeColor="text1"/>
          <w:sz w:val="24"/>
          <w:szCs w:val="24"/>
        </w:rPr>
        <w:t>.</w:t>
      </w:r>
    </w:p>
    <w:p w:rsidR="005541AD" w:rsidRDefault="005541AD" w:rsidP="002D7313">
      <w:pPr>
        <w:pStyle w:val="corte4fondo"/>
        <w:tabs>
          <w:tab w:val="left" w:pos="567"/>
        </w:tabs>
        <w:ind w:firstLine="0"/>
        <w:rPr>
          <w:rFonts w:ascii="AvantGarde Bk BT" w:hAnsi="AvantGarde Bk BT" w:cs="Arial"/>
          <w:color w:val="000000" w:themeColor="text1"/>
          <w:sz w:val="24"/>
          <w:szCs w:val="24"/>
        </w:rPr>
      </w:pPr>
    </w:p>
    <w:p w:rsidR="00422CD1" w:rsidRPr="007C5605" w:rsidRDefault="00CA7C1E" w:rsidP="00422CD1">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422CD1" w:rsidRPr="007C5605">
        <w:rPr>
          <w:rFonts w:ascii="AvantGarde Bk BT" w:hAnsi="AvantGarde Bk BT" w:cs="Arial"/>
          <w:b/>
          <w:color w:val="000000" w:themeColor="text1"/>
          <w:sz w:val="24"/>
          <w:szCs w:val="24"/>
        </w:rPr>
        <w:t>.</w:t>
      </w:r>
      <w:r w:rsidR="002D7313">
        <w:rPr>
          <w:rFonts w:ascii="AvantGarde Bk BT" w:hAnsi="AvantGarde Bk BT" w:cs="Arial"/>
          <w:b/>
          <w:color w:val="000000" w:themeColor="text1"/>
          <w:sz w:val="24"/>
          <w:szCs w:val="24"/>
        </w:rPr>
        <w:t>1</w:t>
      </w:r>
      <w:r w:rsidR="00422CD1" w:rsidRPr="007C5605">
        <w:rPr>
          <w:rFonts w:ascii="AvantGarde Bk BT" w:hAnsi="AvantGarde Bk BT" w:cs="Arial"/>
          <w:b/>
          <w:color w:val="000000" w:themeColor="text1"/>
          <w:sz w:val="24"/>
          <w:szCs w:val="24"/>
        </w:rPr>
        <w:t xml:space="preserve">. </w:t>
      </w:r>
      <w:r w:rsidR="00341D49">
        <w:rPr>
          <w:rFonts w:ascii="AvantGarde Bk BT" w:hAnsi="AvantGarde Bk BT" w:cs="Arial"/>
          <w:b/>
          <w:color w:val="000000" w:themeColor="text1"/>
          <w:sz w:val="24"/>
          <w:szCs w:val="24"/>
        </w:rPr>
        <w:t xml:space="preserve">Sentido </w:t>
      </w:r>
      <w:r w:rsidR="001103B7">
        <w:rPr>
          <w:rFonts w:ascii="AvantGarde Bk BT" w:hAnsi="AvantGarde Bk BT" w:cs="Arial"/>
          <w:b/>
          <w:color w:val="000000" w:themeColor="text1"/>
          <w:sz w:val="24"/>
          <w:szCs w:val="24"/>
        </w:rPr>
        <w:t xml:space="preserve">y efectos </w:t>
      </w:r>
      <w:r w:rsidR="00422CD1" w:rsidRPr="007C5605">
        <w:rPr>
          <w:rFonts w:ascii="AvantGarde Bk BT" w:hAnsi="AvantGarde Bk BT" w:cs="Arial"/>
          <w:b/>
          <w:color w:val="000000" w:themeColor="text1"/>
          <w:sz w:val="24"/>
          <w:szCs w:val="24"/>
        </w:rPr>
        <w:t>de esta resolución.</w:t>
      </w:r>
    </w:p>
    <w:p w:rsidR="00422CD1" w:rsidRPr="007C5605" w:rsidRDefault="00422CD1" w:rsidP="00422CD1">
      <w:pPr>
        <w:pStyle w:val="corte4fondo"/>
        <w:tabs>
          <w:tab w:val="left" w:pos="567"/>
        </w:tabs>
        <w:rPr>
          <w:rFonts w:ascii="AvantGarde Bk BT" w:hAnsi="AvantGarde Bk BT" w:cs="Arial"/>
          <w:color w:val="000000" w:themeColor="text1"/>
          <w:sz w:val="24"/>
          <w:szCs w:val="24"/>
        </w:rPr>
      </w:pPr>
    </w:p>
    <w:p w:rsidR="00D67E3C" w:rsidRDefault="00894E12" w:rsidP="00254BB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Por las consideraciones expuestas</w:t>
      </w:r>
      <w:r w:rsidR="00422CD1" w:rsidRPr="007C5605">
        <w:rPr>
          <w:rFonts w:ascii="AvantGarde Bk BT" w:hAnsi="AvantGarde Bk BT" w:cs="Arial"/>
          <w:color w:val="000000" w:themeColor="text1"/>
          <w:sz w:val="24"/>
          <w:szCs w:val="24"/>
        </w:rPr>
        <w:t xml:space="preserve">, esta Comisión Estatal de Garantía de Acceso a la Información Pública de conformidad con el </w:t>
      </w:r>
      <w:r w:rsidR="003D2911">
        <w:rPr>
          <w:rFonts w:ascii="AvantGarde Bk BT" w:hAnsi="AvantGarde Bk BT" w:cs="Arial"/>
          <w:color w:val="000000" w:themeColor="text1"/>
          <w:sz w:val="24"/>
          <w:szCs w:val="24"/>
        </w:rPr>
        <w:t>artículo 175, fracción I</w:t>
      </w:r>
      <w:r w:rsidR="00422CD1" w:rsidRPr="00EA2797">
        <w:rPr>
          <w:rFonts w:ascii="AvantGarde Bk BT" w:hAnsi="AvantGarde Bk BT" w:cs="Arial"/>
          <w:color w:val="000000" w:themeColor="text1"/>
          <w:sz w:val="24"/>
          <w:szCs w:val="24"/>
        </w:rPr>
        <w:t>I</w:t>
      </w:r>
      <w:r w:rsidR="001103B7">
        <w:rPr>
          <w:rFonts w:ascii="AvantGarde Bk BT" w:hAnsi="AvantGarde Bk BT" w:cs="Arial"/>
          <w:color w:val="000000" w:themeColor="text1"/>
          <w:sz w:val="24"/>
          <w:szCs w:val="24"/>
        </w:rPr>
        <w:t>I</w:t>
      </w:r>
      <w:r w:rsidR="00422CD1" w:rsidRPr="007C5605">
        <w:rPr>
          <w:rFonts w:ascii="AvantGarde Bk BT" w:hAnsi="AvantGarde Bk BT" w:cs="Arial"/>
          <w:color w:val="000000" w:themeColor="text1"/>
          <w:sz w:val="24"/>
          <w:szCs w:val="24"/>
        </w:rPr>
        <w:t xml:space="preserve"> de la Ley de Transparencia y Acceso a la Inform</w:t>
      </w:r>
      <w:r w:rsidRPr="007C5605">
        <w:rPr>
          <w:rFonts w:ascii="AvantGarde Bk BT" w:hAnsi="AvantGarde Bk BT" w:cs="Arial"/>
          <w:color w:val="000000" w:themeColor="text1"/>
          <w:sz w:val="24"/>
          <w:szCs w:val="24"/>
        </w:rPr>
        <w:t xml:space="preserve">ación Pública del Estado </w:t>
      </w:r>
      <w:r w:rsidR="001103B7">
        <w:rPr>
          <w:rFonts w:ascii="AvantGarde Bk BT" w:hAnsi="AvantGarde Bk BT" w:cs="Arial"/>
          <w:b/>
          <w:color w:val="000000" w:themeColor="text1"/>
          <w:sz w:val="24"/>
          <w:szCs w:val="24"/>
        </w:rPr>
        <w:t>MODIFICA</w:t>
      </w:r>
      <w:r w:rsidR="00422CD1" w:rsidRPr="007C5605">
        <w:rPr>
          <w:rFonts w:ascii="AvantGarde Bk BT" w:hAnsi="AvantGarde Bk BT" w:cs="Arial"/>
          <w:color w:val="000000" w:themeColor="text1"/>
          <w:sz w:val="24"/>
          <w:szCs w:val="24"/>
        </w:rPr>
        <w:t xml:space="preserve"> la respuesta propor</w:t>
      </w:r>
      <w:r w:rsidR="001103B7">
        <w:rPr>
          <w:rFonts w:ascii="AvantGarde Bk BT" w:hAnsi="AvantGarde Bk BT" w:cs="Arial"/>
          <w:color w:val="000000" w:themeColor="text1"/>
          <w:sz w:val="24"/>
          <w:szCs w:val="24"/>
        </w:rPr>
        <w:t>cionada por el ente obligado y lo conmina para que:</w:t>
      </w:r>
    </w:p>
    <w:p w:rsidR="001103B7" w:rsidRDefault="001103B7" w:rsidP="00254BB0">
      <w:pPr>
        <w:pStyle w:val="corte4fondo"/>
        <w:tabs>
          <w:tab w:val="left" w:pos="567"/>
        </w:tabs>
        <w:rPr>
          <w:rFonts w:ascii="AvantGarde Bk BT" w:hAnsi="AvantGarde Bk BT" w:cs="Arial"/>
          <w:color w:val="000000" w:themeColor="text1"/>
          <w:sz w:val="24"/>
          <w:szCs w:val="24"/>
        </w:rPr>
      </w:pPr>
    </w:p>
    <w:p w:rsidR="002767C3" w:rsidRPr="004367AF" w:rsidRDefault="000D3464" w:rsidP="004367A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6.1</w:t>
      </w:r>
      <w:r w:rsidR="001103B7" w:rsidRPr="001103B7">
        <w:rPr>
          <w:rFonts w:ascii="AvantGarde Bk BT" w:hAnsi="AvantGarde Bk BT" w:cs="Arial"/>
          <w:b/>
          <w:color w:val="000000" w:themeColor="text1"/>
          <w:sz w:val="24"/>
          <w:szCs w:val="24"/>
        </w:rPr>
        <w:t>.1.</w:t>
      </w:r>
      <w:r w:rsidR="001103B7">
        <w:rPr>
          <w:rFonts w:ascii="AvantGarde Bk BT" w:hAnsi="AvantGarde Bk BT" w:cs="Arial"/>
          <w:color w:val="000000" w:themeColor="text1"/>
          <w:sz w:val="24"/>
          <w:szCs w:val="24"/>
        </w:rPr>
        <w:t xml:space="preserve"> </w:t>
      </w:r>
      <w:r w:rsidR="00A61834">
        <w:rPr>
          <w:rFonts w:ascii="AvantGarde Bk BT" w:hAnsi="AvantGarde Bk BT" w:cs="Arial"/>
          <w:color w:val="000000" w:themeColor="text1"/>
          <w:sz w:val="24"/>
          <w:szCs w:val="24"/>
        </w:rPr>
        <w:t xml:space="preserve">Otorgue una nueva respuesta en la proporcione </w:t>
      </w:r>
      <w:r w:rsidR="004367AF">
        <w:rPr>
          <w:rFonts w:ascii="AvantGarde Bk BT" w:hAnsi="AvantGarde Bk BT" w:cs="Arial"/>
          <w:color w:val="000000" w:themeColor="text1"/>
          <w:sz w:val="24"/>
          <w:szCs w:val="24"/>
        </w:rPr>
        <w:t xml:space="preserve">las instrucciones </w:t>
      </w:r>
      <w:r w:rsidR="004367AF" w:rsidRPr="004367AF">
        <w:rPr>
          <w:rFonts w:ascii="AvantGarde Bk BT" w:hAnsi="AvantGarde Bk BT" w:cs="Arial"/>
          <w:color w:val="000000" w:themeColor="text1"/>
          <w:sz w:val="24"/>
          <w:szCs w:val="24"/>
        </w:rPr>
        <w:t>precisas</w:t>
      </w:r>
      <w:r w:rsidR="004367AF">
        <w:rPr>
          <w:rFonts w:ascii="AvantGarde Bk BT" w:hAnsi="AvantGarde Bk BT" w:cs="Arial"/>
          <w:color w:val="000000" w:themeColor="text1"/>
          <w:sz w:val="24"/>
          <w:szCs w:val="24"/>
        </w:rPr>
        <w:t xml:space="preserve"> para que el solicitante pueda acceder a la información consistente en: </w:t>
      </w:r>
      <w:r w:rsidR="004367AF" w:rsidRPr="004367AF">
        <w:rPr>
          <w:rFonts w:ascii="AvantGarde Bk BT" w:hAnsi="AvantGarde Bk BT" w:cs="Arial"/>
          <w:color w:val="000000" w:themeColor="text1"/>
          <w:sz w:val="24"/>
          <w:szCs w:val="24"/>
        </w:rPr>
        <w:t>“todas y cada una de las sanciones impuestas por la contraloría a funcionarios municipales y/o a particulares, especificar tipo de sanción y el motivo que la originó. Durante el ejercicio fiscal 2016 y ejercicio fiscal 2017”</w:t>
      </w:r>
    </w:p>
    <w:p w:rsidR="004367AF" w:rsidRDefault="004367AF" w:rsidP="004367AF">
      <w:pPr>
        <w:pStyle w:val="corte4fondo"/>
        <w:tabs>
          <w:tab w:val="left" w:pos="567"/>
        </w:tabs>
        <w:ind w:firstLine="0"/>
        <w:rPr>
          <w:rFonts w:ascii="AvantGarde Bk BT" w:hAnsi="AvantGarde Bk BT" w:cs="Arial"/>
          <w:color w:val="000000" w:themeColor="text1"/>
          <w:sz w:val="24"/>
          <w:szCs w:val="24"/>
        </w:rPr>
      </w:pPr>
    </w:p>
    <w:p w:rsidR="002767C3" w:rsidRPr="00831D47" w:rsidRDefault="000D3464" w:rsidP="002767C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2C5EB2">
        <w:rPr>
          <w:rFonts w:ascii="AvantGarde Bk BT" w:hAnsi="AvantGarde Bk BT" w:cs="Arial"/>
          <w:b/>
          <w:color w:val="000000" w:themeColor="text1"/>
          <w:sz w:val="24"/>
          <w:szCs w:val="24"/>
        </w:rPr>
        <w:t>2</w:t>
      </w:r>
      <w:r w:rsidR="002767C3"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767C3" w:rsidRPr="00831D47" w:rsidRDefault="002767C3" w:rsidP="002767C3">
      <w:pPr>
        <w:pStyle w:val="corte4fondo"/>
        <w:tabs>
          <w:tab w:val="left" w:pos="567"/>
        </w:tabs>
        <w:rPr>
          <w:rFonts w:ascii="AvantGarde Bk BT" w:hAnsi="AvantGarde Bk BT" w:cs="Arial"/>
          <w:b/>
          <w:color w:val="000000" w:themeColor="text1"/>
          <w:sz w:val="24"/>
          <w:szCs w:val="24"/>
        </w:rPr>
      </w:pPr>
    </w:p>
    <w:p w:rsidR="002767C3" w:rsidRDefault="002767C3" w:rsidP="002767C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0D3464">
        <w:rPr>
          <w:rFonts w:ascii="AvantGarde Bk BT" w:hAnsi="AvantGarde Bk BT" w:cs="Arial"/>
          <w:color w:val="000000" w:themeColor="text1"/>
          <w:sz w:val="24"/>
          <w:szCs w:val="24"/>
          <w:u w:val="single"/>
        </w:rPr>
        <w:t xml:space="preserve">el plazo de </w:t>
      </w:r>
      <w:r w:rsidR="009F2141">
        <w:rPr>
          <w:rFonts w:ascii="AvantGarde Bk BT" w:hAnsi="AvantGarde Bk BT" w:cs="Arial"/>
          <w:color w:val="000000" w:themeColor="text1"/>
          <w:sz w:val="24"/>
          <w:szCs w:val="24"/>
          <w:u w:val="single"/>
        </w:rPr>
        <w:t>10 diez</w:t>
      </w:r>
      <w:r w:rsidRPr="000D3464">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w:t>
      </w:r>
      <w:r w:rsidRPr="00831D47">
        <w:rPr>
          <w:rFonts w:ascii="AvantGarde Bk BT" w:hAnsi="AvantGarde Bk BT" w:cs="Arial"/>
          <w:color w:val="000000" w:themeColor="text1"/>
          <w:sz w:val="24"/>
          <w:szCs w:val="24"/>
        </w:rPr>
        <w:lastRenderedPageBreak/>
        <w:t>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767C3" w:rsidRDefault="002767C3" w:rsidP="002767C3">
      <w:pPr>
        <w:pStyle w:val="corte4fondo"/>
        <w:tabs>
          <w:tab w:val="left" w:pos="567"/>
        </w:tabs>
        <w:rPr>
          <w:rFonts w:ascii="AvantGarde Bk BT" w:hAnsi="AvantGarde Bk BT" w:cs="Arial"/>
          <w:color w:val="000000" w:themeColor="text1"/>
          <w:sz w:val="24"/>
          <w:szCs w:val="24"/>
        </w:rPr>
      </w:pPr>
    </w:p>
    <w:p w:rsidR="002767C3" w:rsidRPr="00831D47" w:rsidRDefault="002767C3" w:rsidP="002767C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2C5EB2">
        <w:rPr>
          <w:rFonts w:ascii="AvantGarde Bk BT" w:hAnsi="AvantGarde Bk BT" w:cs="Arial"/>
          <w:b/>
          <w:color w:val="000000" w:themeColor="text1"/>
          <w:sz w:val="24"/>
          <w:szCs w:val="24"/>
        </w:rPr>
        <w:t>3</w:t>
      </w:r>
      <w:r w:rsidRPr="00831D47">
        <w:rPr>
          <w:rFonts w:ascii="AvantGarde Bk BT" w:hAnsi="AvantGarde Bk BT" w:cs="Arial"/>
          <w:b/>
          <w:color w:val="000000" w:themeColor="text1"/>
          <w:sz w:val="24"/>
          <w:szCs w:val="24"/>
        </w:rPr>
        <w:t>. Medida de apremio en caso de incumplimiento a la resolución.</w:t>
      </w:r>
    </w:p>
    <w:p w:rsidR="002767C3" w:rsidRPr="004C15C0" w:rsidRDefault="002767C3" w:rsidP="002767C3">
      <w:pPr>
        <w:pStyle w:val="corte4fondo"/>
        <w:tabs>
          <w:tab w:val="left" w:pos="567"/>
        </w:tabs>
        <w:rPr>
          <w:rFonts w:ascii="AvantGarde Bk BT" w:hAnsi="AvantGarde Bk BT" w:cs="Arial"/>
          <w:b/>
          <w:color w:val="000000" w:themeColor="text1"/>
          <w:sz w:val="24"/>
          <w:szCs w:val="24"/>
        </w:rPr>
      </w:pPr>
    </w:p>
    <w:p w:rsidR="002767C3" w:rsidRDefault="002767C3" w:rsidP="002767C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04274F" w:rsidRPr="007C5605" w:rsidRDefault="0004274F" w:rsidP="0041566E">
      <w:pPr>
        <w:pStyle w:val="corte4fondo"/>
        <w:tabs>
          <w:tab w:val="left" w:pos="567"/>
        </w:tabs>
        <w:ind w:firstLine="0"/>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41566E"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sta Comisión Estatal de Garantía y Acceso a la Información Pública</w:t>
      </w:r>
      <w:r w:rsidR="000C0471" w:rsidRPr="007C5605">
        <w:rPr>
          <w:rFonts w:ascii="AvantGarde Bk BT" w:hAnsi="AvantGarde Bk BT" w:cs="Arial"/>
          <w:color w:val="000000" w:themeColor="text1"/>
          <w:sz w:val="24"/>
          <w:szCs w:val="24"/>
        </w:rPr>
        <w:t>, con fundamento e</w:t>
      </w:r>
      <w:r w:rsidR="00941E32">
        <w:rPr>
          <w:rFonts w:ascii="AvantGarde Bk BT" w:hAnsi="AvantGarde Bk BT" w:cs="Arial"/>
          <w:color w:val="000000" w:themeColor="text1"/>
          <w:sz w:val="24"/>
          <w:szCs w:val="24"/>
        </w:rPr>
        <w:t>n el artículo 175, fracción II</w:t>
      </w:r>
      <w:r w:rsidR="002767C3">
        <w:rPr>
          <w:rFonts w:ascii="AvantGarde Bk BT" w:hAnsi="AvantGarde Bk BT" w:cs="Arial"/>
          <w:color w:val="000000" w:themeColor="text1"/>
          <w:sz w:val="24"/>
          <w:szCs w:val="24"/>
        </w:rPr>
        <w:t>I</w:t>
      </w:r>
      <w:r w:rsidR="00941E32">
        <w:rPr>
          <w:rFonts w:ascii="AvantGarde Bk BT" w:hAnsi="AvantGarde Bk BT" w:cs="Arial"/>
          <w:color w:val="000000" w:themeColor="text1"/>
          <w:sz w:val="24"/>
          <w:szCs w:val="24"/>
        </w:rPr>
        <w:t xml:space="preserve"> </w:t>
      </w:r>
      <w:r w:rsidR="000C0471" w:rsidRPr="007C5605">
        <w:rPr>
          <w:rFonts w:ascii="AvantGarde Bk BT" w:hAnsi="AvantGarde Bk BT" w:cs="Arial"/>
          <w:color w:val="000000" w:themeColor="text1"/>
          <w:sz w:val="24"/>
          <w:szCs w:val="24"/>
        </w:rPr>
        <w:t>de la Ley de Transparencia y Acceso a la Información Pública del Estado,</w:t>
      </w:r>
      <w:r w:rsidRPr="007C5605">
        <w:rPr>
          <w:rFonts w:ascii="AvantGarde Bk BT" w:hAnsi="AvantGarde Bk BT" w:cs="Arial"/>
          <w:color w:val="000000" w:themeColor="text1"/>
          <w:sz w:val="24"/>
          <w:szCs w:val="24"/>
        </w:rPr>
        <w:t xml:space="preserve"> </w:t>
      </w:r>
      <w:r w:rsidR="002767C3">
        <w:rPr>
          <w:rFonts w:ascii="AvantGarde Bk BT" w:hAnsi="AvantGarde Bk BT" w:cs="Arial"/>
          <w:b/>
          <w:color w:val="000000" w:themeColor="text1"/>
          <w:sz w:val="24"/>
          <w:szCs w:val="24"/>
        </w:rPr>
        <w:t>MODIFICA</w:t>
      </w:r>
      <w:r w:rsidR="0041566E" w:rsidRPr="007C5605">
        <w:rPr>
          <w:rFonts w:ascii="AvantGarde Bk BT" w:hAnsi="AvantGarde Bk BT" w:cs="Arial"/>
          <w:color w:val="000000" w:themeColor="text1"/>
          <w:sz w:val="24"/>
          <w:szCs w:val="24"/>
        </w:rPr>
        <w:t xml:space="preserve"> la respuesta otorgada por el ente obligado</w:t>
      </w:r>
      <w:r w:rsidR="00594CEF" w:rsidRPr="007C5605">
        <w:rPr>
          <w:rFonts w:ascii="AvantGarde Bk BT" w:hAnsi="AvantGarde Bk BT" w:cs="Arial"/>
          <w:color w:val="000000" w:themeColor="text1"/>
          <w:sz w:val="24"/>
          <w:szCs w:val="24"/>
        </w:rPr>
        <w:t>,</w:t>
      </w:r>
      <w:r w:rsidRPr="007C5605">
        <w:rPr>
          <w:rFonts w:ascii="AvantGarde Bk BT" w:hAnsi="AvantGarde Bk BT" w:cs="Arial"/>
          <w:color w:val="000000" w:themeColor="text1"/>
          <w:sz w:val="24"/>
          <w:szCs w:val="24"/>
        </w:rPr>
        <w:t xml:space="preserve"> por los fundamentos y las razones desarrolladas en el considerando sexto de la presente resolución.</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6E07DC" w:rsidRDefault="009E4194" w:rsidP="003F1C4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w:t>
      </w:r>
      <w:r w:rsidR="00490249">
        <w:rPr>
          <w:rFonts w:ascii="AvantGarde Bk BT" w:hAnsi="AvantGarde Bk BT"/>
          <w:color w:val="000000" w:themeColor="text1"/>
          <w:sz w:val="24"/>
          <w:szCs w:val="24"/>
        </w:rPr>
        <w:t>mayoría</w:t>
      </w:r>
      <w:r>
        <w:rPr>
          <w:rFonts w:ascii="AvantGarde Bk BT" w:hAnsi="AvantGarde Bk BT"/>
          <w:color w:val="000000" w:themeColor="text1"/>
          <w:sz w:val="24"/>
          <w:szCs w:val="24"/>
        </w:rPr>
        <w:t xml:space="preserve"> de votos en Sesión </w:t>
      </w:r>
      <w:r w:rsidR="000F4998">
        <w:rPr>
          <w:rFonts w:ascii="AvantGarde Bk BT" w:hAnsi="AvantGarde Bk BT"/>
          <w:color w:val="000000" w:themeColor="text1"/>
          <w:sz w:val="24"/>
          <w:szCs w:val="24"/>
        </w:rPr>
        <w:t>O</w:t>
      </w:r>
      <w:r>
        <w:rPr>
          <w:rFonts w:ascii="AvantGarde Bk BT" w:hAnsi="AvantGarde Bk BT"/>
          <w:color w:val="000000" w:themeColor="text1"/>
          <w:sz w:val="24"/>
          <w:szCs w:val="24"/>
        </w:rPr>
        <w:t xml:space="preserve">rdinaria de Consejo el </w:t>
      </w:r>
      <w:r w:rsidR="000F4998">
        <w:rPr>
          <w:rFonts w:ascii="AvantGarde Bk BT" w:hAnsi="AvantGarde Bk BT"/>
          <w:color w:val="000000" w:themeColor="text1"/>
          <w:sz w:val="24"/>
          <w:szCs w:val="24"/>
        </w:rPr>
        <w:t>15 quince</w:t>
      </w:r>
      <w:r w:rsidR="008721D1">
        <w:rPr>
          <w:rFonts w:ascii="AvantGarde Bk BT" w:hAnsi="AvantGarde Bk BT"/>
          <w:color w:val="000000" w:themeColor="text1"/>
          <w:sz w:val="24"/>
          <w:szCs w:val="24"/>
        </w:rPr>
        <w:t xml:space="preserve"> de enero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sidR="00490249">
        <w:rPr>
          <w:rFonts w:ascii="AvantGarde Bk BT" w:hAnsi="AvantGarde Bk BT" w:cs="Arial"/>
          <w:color w:val="000000" w:themeColor="text1"/>
          <w:sz w:val="24"/>
          <w:szCs w:val="24"/>
        </w:rPr>
        <w:t xml:space="preserve"> y</w:t>
      </w:r>
      <w:r>
        <w:rPr>
          <w:rFonts w:ascii="AvantGarde Bk BT" w:hAnsi="AvantGarde Bk BT" w:cs="Arial"/>
          <w:color w:val="000000" w:themeColor="text1"/>
          <w:sz w:val="24"/>
          <w:szCs w:val="24"/>
        </w:rPr>
        <w:t xml:space="preserve"> </w:t>
      </w:r>
      <w:r w:rsidR="005F55F0"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8721D1" w:rsidRDefault="008721D1" w:rsidP="003F1C43">
      <w:pPr>
        <w:pStyle w:val="corte4fondo"/>
        <w:tabs>
          <w:tab w:val="left" w:pos="567"/>
        </w:tabs>
        <w:rPr>
          <w:rFonts w:ascii="AvantGarde Bk BT" w:hAnsi="AvantGarde Bk BT"/>
          <w:color w:val="000000" w:themeColor="text1"/>
          <w:sz w:val="24"/>
          <w:szCs w:val="24"/>
        </w:rPr>
      </w:pPr>
    </w:p>
    <w:p w:rsidR="009E4194" w:rsidRDefault="003F1C43" w:rsidP="00216E89">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bookmarkStart w:id="0" w:name="_GoBack"/>
      <w:bookmarkEnd w:id="0"/>
      <w:r>
        <w:rPr>
          <w:rFonts w:ascii="AvantGarde Bk BT" w:hAnsi="AvantGarde Bk BT" w:cs="Arial"/>
          <w:b/>
          <w:color w:val="000000" w:themeColor="text1"/>
          <w:lang w:val="es-MX"/>
        </w:rPr>
        <w:t>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230D08" w:rsidRDefault="00230D08" w:rsidP="00230D08">
      <w:pPr>
        <w:jc w:val="both"/>
        <w:rPr>
          <w:rFonts w:ascii="AvantGarde Bk BT" w:eastAsia="Arial Unicode MS" w:hAnsi="AvantGarde Bk BT" w:cs="Arial Unicode MS"/>
          <w:sz w:val="18"/>
          <w:szCs w:val="18"/>
        </w:rPr>
      </w:pPr>
      <w:r>
        <w:rPr>
          <w:rFonts w:ascii="AvantGarde Bk BT" w:eastAsia="Arial Unicode MS" w:hAnsi="AvantGarde Bk BT" w:cs="Arial Unicode MS"/>
          <w:sz w:val="18"/>
          <w:szCs w:val="18"/>
        </w:rPr>
        <w:t>ESTAS FIRMAS PERTENECEN A LA RESOLUCIÓN DEL RE</w:t>
      </w:r>
      <w:r w:rsidR="00F01ECF">
        <w:rPr>
          <w:rFonts w:ascii="AvantGarde Bk BT" w:eastAsia="Arial Unicode MS" w:hAnsi="AvantGarde Bk BT" w:cs="Arial Unicode MS"/>
          <w:sz w:val="18"/>
          <w:szCs w:val="18"/>
        </w:rPr>
        <w:t xml:space="preserve">CURSO DE REVISIÓN </w:t>
      </w:r>
      <w:r w:rsidR="008721D1">
        <w:rPr>
          <w:rFonts w:ascii="AvantGarde Bk BT" w:eastAsia="Arial Unicode MS" w:hAnsi="AvantGarde Bk BT" w:cs="Arial Unicode MS"/>
          <w:sz w:val="18"/>
          <w:szCs w:val="18"/>
        </w:rPr>
        <w:t>745</w:t>
      </w:r>
      <w:r>
        <w:rPr>
          <w:rFonts w:ascii="AvantGarde Bk BT" w:eastAsia="Arial Unicode MS" w:hAnsi="AvantGarde Bk BT" w:cs="Arial Unicode MS"/>
          <w:sz w:val="18"/>
          <w:szCs w:val="18"/>
        </w:rPr>
        <w:t xml:space="preserve">/2017-1 PRESENTADO EN CONTRA </w:t>
      </w:r>
      <w:r w:rsidR="002767C3">
        <w:rPr>
          <w:rFonts w:ascii="AvantGarde Bk BT" w:eastAsia="Arial Unicode MS" w:hAnsi="AvantGarde Bk BT" w:cs="Arial Unicode MS"/>
          <w:sz w:val="18"/>
          <w:szCs w:val="18"/>
        </w:rPr>
        <w:t xml:space="preserve">DEL </w:t>
      </w:r>
      <w:r w:rsidR="000B143E">
        <w:rPr>
          <w:rFonts w:ascii="AvantGarde Bk BT" w:eastAsia="Arial Unicode MS" w:hAnsi="AvantGarde Bk BT" w:cs="Arial Unicode MS"/>
          <w:sz w:val="18"/>
          <w:szCs w:val="18"/>
        </w:rPr>
        <w:t xml:space="preserve">H. AYUNTAMIENTO DE </w:t>
      </w:r>
      <w:r w:rsidR="008721D1">
        <w:rPr>
          <w:rFonts w:ascii="AvantGarde Bk BT" w:eastAsia="Arial Unicode MS" w:hAnsi="AvantGarde Bk BT" w:cs="Arial Unicode MS"/>
          <w:sz w:val="18"/>
          <w:szCs w:val="18"/>
        </w:rPr>
        <w:t>RIOVERDE</w:t>
      </w:r>
      <w:r>
        <w:rPr>
          <w:rFonts w:ascii="AvantGarde Bk BT" w:eastAsia="Arial Unicode MS" w:hAnsi="AvantGarde Bk BT" w:cs="Arial Unicode MS"/>
          <w:sz w:val="18"/>
          <w:szCs w:val="18"/>
        </w:rPr>
        <w:t xml:space="preserve"> Y QUE FUE APROBADA EN SESIÓN ORDINARIA DE </w:t>
      </w:r>
      <w:r w:rsidR="00D274B4">
        <w:rPr>
          <w:rFonts w:ascii="AvantGarde Bk BT" w:eastAsia="Arial Unicode MS" w:hAnsi="AvantGarde Bk BT" w:cs="Arial Unicode MS"/>
          <w:sz w:val="18"/>
          <w:szCs w:val="18"/>
        </w:rPr>
        <w:t>15 QUINCE</w:t>
      </w:r>
      <w:r w:rsidR="008721D1">
        <w:rPr>
          <w:rFonts w:ascii="AvantGarde Bk BT" w:eastAsia="Arial Unicode MS" w:hAnsi="AvantGarde Bk BT" w:cs="Arial Unicode MS"/>
          <w:sz w:val="18"/>
          <w:szCs w:val="18"/>
        </w:rPr>
        <w:t xml:space="preserve"> DE ENERO DE 2018 DOS MIL DIECIOCHO</w:t>
      </w:r>
      <w:r>
        <w:rPr>
          <w:rFonts w:ascii="AvantGarde Bk BT" w:eastAsia="Arial Unicode MS" w:hAnsi="AvantGarde Bk BT" w:cs="Arial Unicode MS"/>
          <w:sz w:val="18"/>
          <w:szCs w:val="18"/>
        </w:rPr>
        <w:t>.</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12"/>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C63" w:rsidRDefault="00735C63" w:rsidP="003864ED">
      <w:pPr>
        <w:spacing w:after="0" w:line="240" w:lineRule="auto"/>
      </w:pPr>
      <w:r>
        <w:separator/>
      </w:r>
    </w:p>
  </w:endnote>
  <w:endnote w:type="continuationSeparator" w:id="0">
    <w:p w:rsidR="00735C63" w:rsidRDefault="00735C63"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C63" w:rsidRDefault="00735C63" w:rsidP="003864ED">
      <w:pPr>
        <w:spacing w:after="0" w:line="240" w:lineRule="auto"/>
      </w:pPr>
      <w:r>
        <w:separator/>
      </w:r>
    </w:p>
  </w:footnote>
  <w:footnote w:type="continuationSeparator" w:id="0">
    <w:p w:rsidR="00735C63" w:rsidRDefault="00735C63"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2E6DFC" w:rsidRDefault="002E6DFC" w:rsidP="007E5F3A">
        <w:pPr>
          <w:pStyle w:val="Encabezado"/>
          <w:jc w:val="center"/>
        </w:pPr>
        <w:r>
          <w:fldChar w:fldCharType="begin"/>
        </w:r>
        <w:r>
          <w:instrText>PAGE   \* MERGEFORMAT</w:instrText>
        </w:r>
        <w:r>
          <w:fldChar w:fldCharType="separate"/>
        </w:r>
        <w:r w:rsidR="00490249" w:rsidRPr="00490249">
          <w:rPr>
            <w:noProof/>
            <w:lang w:val="es-ES"/>
          </w:rPr>
          <w:t>10</w:t>
        </w:r>
        <w:r>
          <w:fldChar w:fldCharType="end"/>
        </w:r>
        <w:r>
          <w:t xml:space="preserve">                                  </w:t>
        </w:r>
      </w:p>
      <w:p w:rsidR="002E6DFC" w:rsidRDefault="002E6DFC" w:rsidP="007E5F3A">
        <w:pPr>
          <w:pStyle w:val="Encabezado"/>
          <w:jc w:val="right"/>
        </w:pPr>
        <w:r>
          <w:t>RECURSO DE REVISIÓN 745/2017-1 PLATAFORMA</w:t>
        </w:r>
      </w:p>
    </w:sdtContent>
  </w:sdt>
  <w:p w:rsidR="002E6DFC" w:rsidRDefault="002E6D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46025B"/>
    <w:multiLevelType w:val="hybridMultilevel"/>
    <w:tmpl w:val="517212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5"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8"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5"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7"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9" w15:restartNumberingAfterBreak="0">
    <w:nsid w:val="6AF20FAF"/>
    <w:multiLevelType w:val="hybridMultilevel"/>
    <w:tmpl w:val="A71443F8"/>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8"/>
  </w:num>
  <w:num w:numId="2">
    <w:abstractNumId w:val="13"/>
  </w:num>
  <w:num w:numId="3">
    <w:abstractNumId w:val="4"/>
  </w:num>
  <w:num w:numId="4">
    <w:abstractNumId w:val="21"/>
  </w:num>
  <w:num w:numId="5">
    <w:abstractNumId w:val="17"/>
  </w:num>
  <w:num w:numId="6">
    <w:abstractNumId w:val="18"/>
  </w:num>
  <w:num w:numId="7">
    <w:abstractNumId w:val="5"/>
  </w:num>
  <w:num w:numId="8">
    <w:abstractNumId w:val="9"/>
  </w:num>
  <w:num w:numId="9">
    <w:abstractNumId w:val="12"/>
  </w:num>
  <w:num w:numId="10">
    <w:abstractNumId w:val="11"/>
  </w:num>
  <w:num w:numId="11">
    <w:abstractNumId w:val="20"/>
  </w:num>
  <w:num w:numId="12">
    <w:abstractNumId w:val="1"/>
  </w:num>
  <w:num w:numId="13">
    <w:abstractNumId w:val="16"/>
  </w:num>
  <w:num w:numId="14">
    <w:abstractNumId w:val="10"/>
  </w:num>
  <w:num w:numId="15">
    <w:abstractNumId w:val="14"/>
  </w:num>
  <w:num w:numId="16">
    <w:abstractNumId w:val="22"/>
  </w:num>
  <w:num w:numId="17">
    <w:abstractNumId w:val="7"/>
  </w:num>
  <w:num w:numId="18">
    <w:abstractNumId w:val="0"/>
  </w:num>
  <w:num w:numId="19">
    <w:abstractNumId w:val="15"/>
  </w:num>
  <w:num w:numId="20">
    <w:abstractNumId w:val="3"/>
  </w:num>
  <w:num w:numId="21">
    <w:abstractNumId w:val="6"/>
  </w:num>
  <w:num w:numId="22">
    <w:abstractNumId w:val="1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2CFF"/>
    <w:rsid w:val="00003183"/>
    <w:rsid w:val="000070A4"/>
    <w:rsid w:val="00010F0E"/>
    <w:rsid w:val="00011D20"/>
    <w:rsid w:val="000129C7"/>
    <w:rsid w:val="00015009"/>
    <w:rsid w:val="00015A95"/>
    <w:rsid w:val="00017BB1"/>
    <w:rsid w:val="00022854"/>
    <w:rsid w:val="00023DDC"/>
    <w:rsid w:val="000253FD"/>
    <w:rsid w:val="000300B1"/>
    <w:rsid w:val="00030726"/>
    <w:rsid w:val="00031057"/>
    <w:rsid w:val="00031AAC"/>
    <w:rsid w:val="000329CE"/>
    <w:rsid w:val="00032C5F"/>
    <w:rsid w:val="0003343A"/>
    <w:rsid w:val="0003354A"/>
    <w:rsid w:val="0003507B"/>
    <w:rsid w:val="000362A8"/>
    <w:rsid w:val="00037BEF"/>
    <w:rsid w:val="000413FE"/>
    <w:rsid w:val="00041CD6"/>
    <w:rsid w:val="00042549"/>
    <w:rsid w:val="0004274F"/>
    <w:rsid w:val="0004294E"/>
    <w:rsid w:val="00042BD6"/>
    <w:rsid w:val="00043069"/>
    <w:rsid w:val="00043A51"/>
    <w:rsid w:val="000442C8"/>
    <w:rsid w:val="000450EB"/>
    <w:rsid w:val="000528D0"/>
    <w:rsid w:val="000603D2"/>
    <w:rsid w:val="00061DDD"/>
    <w:rsid w:val="00061F3E"/>
    <w:rsid w:val="00064961"/>
    <w:rsid w:val="00066886"/>
    <w:rsid w:val="00067660"/>
    <w:rsid w:val="0007132B"/>
    <w:rsid w:val="0007175D"/>
    <w:rsid w:val="00071C60"/>
    <w:rsid w:val="000728F5"/>
    <w:rsid w:val="00073FAD"/>
    <w:rsid w:val="00075773"/>
    <w:rsid w:val="00076B14"/>
    <w:rsid w:val="0008004E"/>
    <w:rsid w:val="0008218C"/>
    <w:rsid w:val="00085954"/>
    <w:rsid w:val="000868C7"/>
    <w:rsid w:val="00087AE8"/>
    <w:rsid w:val="0009032E"/>
    <w:rsid w:val="00090678"/>
    <w:rsid w:val="000915A9"/>
    <w:rsid w:val="00092A19"/>
    <w:rsid w:val="000A1695"/>
    <w:rsid w:val="000A5C54"/>
    <w:rsid w:val="000A6997"/>
    <w:rsid w:val="000B0FFC"/>
    <w:rsid w:val="000B143E"/>
    <w:rsid w:val="000B2308"/>
    <w:rsid w:val="000B2854"/>
    <w:rsid w:val="000B30A6"/>
    <w:rsid w:val="000B6D86"/>
    <w:rsid w:val="000C0471"/>
    <w:rsid w:val="000C2726"/>
    <w:rsid w:val="000C5A0A"/>
    <w:rsid w:val="000C651F"/>
    <w:rsid w:val="000D2A7B"/>
    <w:rsid w:val="000D3464"/>
    <w:rsid w:val="000D3CDB"/>
    <w:rsid w:val="000D7B1B"/>
    <w:rsid w:val="000E2026"/>
    <w:rsid w:val="000E3219"/>
    <w:rsid w:val="000E33A7"/>
    <w:rsid w:val="000E3441"/>
    <w:rsid w:val="000E3E92"/>
    <w:rsid w:val="000E46E1"/>
    <w:rsid w:val="000E5227"/>
    <w:rsid w:val="000E5430"/>
    <w:rsid w:val="000E6415"/>
    <w:rsid w:val="000E7F43"/>
    <w:rsid w:val="000F4347"/>
    <w:rsid w:val="000F4998"/>
    <w:rsid w:val="000F4B35"/>
    <w:rsid w:val="000F6A00"/>
    <w:rsid w:val="000F6E8F"/>
    <w:rsid w:val="00100D51"/>
    <w:rsid w:val="00100E65"/>
    <w:rsid w:val="00102D16"/>
    <w:rsid w:val="00102E9E"/>
    <w:rsid w:val="0010335D"/>
    <w:rsid w:val="00106B48"/>
    <w:rsid w:val="00106E39"/>
    <w:rsid w:val="00107681"/>
    <w:rsid w:val="001076C1"/>
    <w:rsid w:val="001103B7"/>
    <w:rsid w:val="0011404B"/>
    <w:rsid w:val="0011417A"/>
    <w:rsid w:val="00116812"/>
    <w:rsid w:val="00116CBC"/>
    <w:rsid w:val="00117EFC"/>
    <w:rsid w:val="00121981"/>
    <w:rsid w:val="00121EE3"/>
    <w:rsid w:val="00123D7F"/>
    <w:rsid w:val="001246B9"/>
    <w:rsid w:val="00125FEE"/>
    <w:rsid w:val="00126542"/>
    <w:rsid w:val="0012671C"/>
    <w:rsid w:val="00131457"/>
    <w:rsid w:val="00131565"/>
    <w:rsid w:val="0013184F"/>
    <w:rsid w:val="00131A56"/>
    <w:rsid w:val="00132B4A"/>
    <w:rsid w:val="00133F96"/>
    <w:rsid w:val="0013755E"/>
    <w:rsid w:val="00140B5D"/>
    <w:rsid w:val="001458BC"/>
    <w:rsid w:val="00146903"/>
    <w:rsid w:val="00146EA8"/>
    <w:rsid w:val="00146FF0"/>
    <w:rsid w:val="00147701"/>
    <w:rsid w:val="00152F21"/>
    <w:rsid w:val="00154820"/>
    <w:rsid w:val="00154B3E"/>
    <w:rsid w:val="001604E7"/>
    <w:rsid w:val="00160C23"/>
    <w:rsid w:val="00160D7A"/>
    <w:rsid w:val="001616E5"/>
    <w:rsid w:val="00161D63"/>
    <w:rsid w:val="00164BCE"/>
    <w:rsid w:val="00164CA6"/>
    <w:rsid w:val="001652D4"/>
    <w:rsid w:val="00165DAD"/>
    <w:rsid w:val="001679DC"/>
    <w:rsid w:val="00170741"/>
    <w:rsid w:val="0017289F"/>
    <w:rsid w:val="0017290F"/>
    <w:rsid w:val="00173389"/>
    <w:rsid w:val="00174877"/>
    <w:rsid w:val="0017743B"/>
    <w:rsid w:val="00177E33"/>
    <w:rsid w:val="00180298"/>
    <w:rsid w:val="001837C1"/>
    <w:rsid w:val="00183ABD"/>
    <w:rsid w:val="00184D50"/>
    <w:rsid w:val="00185DFB"/>
    <w:rsid w:val="00186C0F"/>
    <w:rsid w:val="00187083"/>
    <w:rsid w:val="001872DB"/>
    <w:rsid w:val="00187946"/>
    <w:rsid w:val="00191AAD"/>
    <w:rsid w:val="00192395"/>
    <w:rsid w:val="001947D3"/>
    <w:rsid w:val="00194D48"/>
    <w:rsid w:val="001A0953"/>
    <w:rsid w:val="001A1B21"/>
    <w:rsid w:val="001A3A03"/>
    <w:rsid w:val="001A5D5A"/>
    <w:rsid w:val="001B288C"/>
    <w:rsid w:val="001B7749"/>
    <w:rsid w:val="001C1E67"/>
    <w:rsid w:val="001C400C"/>
    <w:rsid w:val="001C4F1E"/>
    <w:rsid w:val="001C54AF"/>
    <w:rsid w:val="001C7A8A"/>
    <w:rsid w:val="001C7C3C"/>
    <w:rsid w:val="001D060C"/>
    <w:rsid w:val="001D24D3"/>
    <w:rsid w:val="001D2BE8"/>
    <w:rsid w:val="001D3081"/>
    <w:rsid w:val="001D4D02"/>
    <w:rsid w:val="001D5867"/>
    <w:rsid w:val="001D5BF5"/>
    <w:rsid w:val="001E0E77"/>
    <w:rsid w:val="001E17C7"/>
    <w:rsid w:val="001E27F5"/>
    <w:rsid w:val="001E46F0"/>
    <w:rsid w:val="001E5BCA"/>
    <w:rsid w:val="001E6629"/>
    <w:rsid w:val="001E79BD"/>
    <w:rsid w:val="001F5274"/>
    <w:rsid w:val="001F5ADD"/>
    <w:rsid w:val="002004E9"/>
    <w:rsid w:val="00200609"/>
    <w:rsid w:val="00201843"/>
    <w:rsid w:val="002036B7"/>
    <w:rsid w:val="0020417A"/>
    <w:rsid w:val="002054DA"/>
    <w:rsid w:val="0020592E"/>
    <w:rsid w:val="00206F0E"/>
    <w:rsid w:val="00207377"/>
    <w:rsid w:val="002106B2"/>
    <w:rsid w:val="00211C8A"/>
    <w:rsid w:val="0021241B"/>
    <w:rsid w:val="00214C51"/>
    <w:rsid w:val="0021539B"/>
    <w:rsid w:val="00215C96"/>
    <w:rsid w:val="00216E89"/>
    <w:rsid w:val="00217203"/>
    <w:rsid w:val="00217EA4"/>
    <w:rsid w:val="00220846"/>
    <w:rsid w:val="00220CF9"/>
    <w:rsid w:val="0022109A"/>
    <w:rsid w:val="00223C34"/>
    <w:rsid w:val="00225A6A"/>
    <w:rsid w:val="00225E11"/>
    <w:rsid w:val="00226C49"/>
    <w:rsid w:val="002309E1"/>
    <w:rsid w:val="00230AA8"/>
    <w:rsid w:val="00230D08"/>
    <w:rsid w:val="00233938"/>
    <w:rsid w:val="00233ED1"/>
    <w:rsid w:val="00234ADD"/>
    <w:rsid w:val="002350B9"/>
    <w:rsid w:val="00245AD7"/>
    <w:rsid w:val="002504CF"/>
    <w:rsid w:val="00250A5F"/>
    <w:rsid w:val="00251778"/>
    <w:rsid w:val="00252A65"/>
    <w:rsid w:val="00252B52"/>
    <w:rsid w:val="00253369"/>
    <w:rsid w:val="00254BB0"/>
    <w:rsid w:val="00255EEA"/>
    <w:rsid w:val="0025606D"/>
    <w:rsid w:val="0025729E"/>
    <w:rsid w:val="00257B27"/>
    <w:rsid w:val="002617A4"/>
    <w:rsid w:val="00261C07"/>
    <w:rsid w:val="00261D77"/>
    <w:rsid w:val="002623DE"/>
    <w:rsid w:val="0026483E"/>
    <w:rsid w:val="00264FAB"/>
    <w:rsid w:val="00265D2F"/>
    <w:rsid w:val="00267185"/>
    <w:rsid w:val="002711B4"/>
    <w:rsid w:val="00271861"/>
    <w:rsid w:val="00271C6C"/>
    <w:rsid w:val="0027610D"/>
    <w:rsid w:val="002767C3"/>
    <w:rsid w:val="00285876"/>
    <w:rsid w:val="002860E5"/>
    <w:rsid w:val="00286C5C"/>
    <w:rsid w:val="002902CE"/>
    <w:rsid w:val="0029260E"/>
    <w:rsid w:val="00294EB1"/>
    <w:rsid w:val="00295FE1"/>
    <w:rsid w:val="00295FFD"/>
    <w:rsid w:val="002965D3"/>
    <w:rsid w:val="00297981"/>
    <w:rsid w:val="002A1696"/>
    <w:rsid w:val="002A6228"/>
    <w:rsid w:val="002A742D"/>
    <w:rsid w:val="002A783A"/>
    <w:rsid w:val="002B0B52"/>
    <w:rsid w:val="002B28EF"/>
    <w:rsid w:val="002B48D1"/>
    <w:rsid w:val="002B4BF2"/>
    <w:rsid w:val="002B6956"/>
    <w:rsid w:val="002C2098"/>
    <w:rsid w:val="002C2C27"/>
    <w:rsid w:val="002C5149"/>
    <w:rsid w:val="002C56A8"/>
    <w:rsid w:val="002C5EB2"/>
    <w:rsid w:val="002D098C"/>
    <w:rsid w:val="002D22E8"/>
    <w:rsid w:val="002D27A2"/>
    <w:rsid w:val="002D5CF9"/>
    <w:rsid w:val="002D68E3"/>
    <w:rsid w:val="002D7313"/>
    <w:rsid w:val="002E0CE2"/>
    <w:rsid w:val="002E39ED"/>
    <w:rsid w:val="002E3E6F"/>
    <w:rsid w:val="002E4982"/>
    <w:rsid w:val="002E5C34"/>
    <w:rsid w:val="002E5DB7"/>
    <w:rsid w:val="002E64CA"/>
    <w:rsid w:val="002E6DFC"/>
    <w:rsid w:val="002E7B1E"/>
    <w:rsid w:val="002F0788"/>
    <w:rsid w:val="002F1032"/>
    <w:rsid w:val="002F1FD5"/>
    <w:rsid w:val="002F2079"/>
    <w:rsid w:val="002F5173"/>
    <w:rsid w:val="002F63E3"/>
    <w:rsid w:val="00303BDF"/>
    <w:rsid w:val="00305125"/>
    <w:rsid w:val="003054C7"/>
    <w:rsid w:val="00306176"/>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36DD1"/>
    <w:rsid w:val="00337DF7"/>
    <w:rsid w:val="00341D49"/>
    <w:rsid w:val="00344D10"/>
    <w:rsid w:val="0034543C"/>
    <w:rsid w:val="00347D8F"/>
    <w:rsid w:val="00351B33"/>
    <w:rsid w:val="00352BE5"/>
    <w:rsid w:val="00353490"/>
    <w:rsid w:val="00353685"/>
    <w:rsid w:val="00354539"/>
    <w:rsid w:val="00354693"/>
    <w:rsid w:val="003547FD"/>
    <w:rsid w:val="003560AE"/>
    <w:rsid w:val="00356141"/>
    <w:rsid w:val="00361782"/>
    <w:rsid w:val="00363AE3"/>
    <w:rsid w:val="003641AB"/>
    <w:rsid w:val="00365BBD"/>
    <w:rsid w:val="00365FF4"/>
    <w:rsid w:val="00366C8D"/>
    <w:rsid w:val="00370181"/>
    <w:rsid w:val="003715F5"/>
    <w:rsid w:val="0037361F"/>
    <w:rsid w:val="0037429D"/>
    <w:rsid w:val="003742DC"/>
    <w:rsid w:val="0037450E"/>
    <w:rsid w:val="00374641"/>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856"/>
    <w:rsid w:val="00393B31"/>
    <w:rsid w:val="00393C44"/>
    <w:rsid w:val="00396F07"/>
    <w:rsid w:val="003A2315"/>
    <w:rsid w:val="003A3516"/>
    <w:rsid w:val="003A4C4E"/>
    <w:rsid w:val="003A512E"/>
    <w:rsid w:val="003B049A"/>
    <w:rsid w:val="003B0C2F"/>
    <w:rsid w:val="003B322C"/>
    <w:rsid w:val="003B3852"/>
    <w:rsid w:val="003B3AC2"/>
    <w:rsid w:val="003B3BD9"/>
    <w:rsid w:val="003B4877"/>
    <w:rsid w:val="003B5622"/>
    <w:rsid w:val="003B6C9B"/>
    <w:rsid w:val="003B6CF9"/>
    <w:rsid w:val="003B7C38"/>
    <w:rsid w:val="003B7C60"/>
    <w:rsid w:val="003C27B4"/>
    <w:rsid w:val="003C2A7C"/>
    <w:rsid w:val="003C2C66"/>
    <w:rsid w:val="003C38E6"/>
    <w:rsid w:val="003C4758"/>
    <w:rsid w:val="003C4BA6"/>
    <w:rsid w:val="003C7A42"/>
    <w:rsid w:val="003D054C"/>
    <w:rsid w:val="003D2911"/>
    <w:rsid w:val="003D5A1A"/>
    <w:rsid w:val="003D6998"/>
    <w:rsid w:val="003D7603"/>
    <w:rsid w:val="003D770B"/>
    <w:rsid w:val="003D7984"/>
    <w:rsid w:val="003E0B92"/>
    <w:rsid w:val="003E298C"/>
    <w:rsid w:val="003E3F70"/>
    <w:rsid w:val="003E52E1"/>
    <w:rsid w:val="003E5DEE"/>
    <w:rsid w:val="003E5FD1"/>
    <w:rsid w:val="003F119C"/>
    <w:rsid w:val="003F155E"/>
    <w:rsid w:val="003F1C43"/>
    <w:rsid w:val="003F35E3"/>
    <w:rsid w:val="003F4DBF"/>
    <w:rsid w:val="00400D4B"/>
    <w:rsid w:val="00402370"/>
    <w:rsid w:val="0040294A"/>
    <w:rsid w:val="00403BF0"/>
    <w:rsid w:val="004040D3"/>
    <w:rsid w:val="00404510"/>
    <w:rsid w:val="0040497D"/>
    <w:rsid w:val="00406B2A"/>
    <w:rsid w:val="0041035D"/>
    <w:rsid w:val="004103C2"/>
    <w:rsid w:val="004115E8"/>
    <w:rsid w:val="00411F91"/>
    <w:rsid w:val="00412001"/>
    <w:rsid w:val="004130E8"/>
    <w:rsid w:val="00414690"/>
    <w:rsid w:val="00415213"/>
    <w:rsid w:val="0041566E"/>
    <w:rsid w:val="00415B26"/>
    <w:rsid w:val="00415C6E"/>
    <w:rsid w:val="00420835"/>
    <w:rsid w:val="00420FE9"/>
    <w:rsid w:val="00422CD1"/>
    <w:rsid w:val="00423EFB"/>
    <w:rsid w:val="004242FC"/>
    <w:rsid w:val="004257AF"/>
    <w:rsid w:val="004271DB"/>
    <w:rsid w:val="00432085"/>
    <w:rsid w:val="00432789"/>
    <w:rsid w:val="004327B3"/>
    <w:rsid w:val="00432EF7"/>
    <w:rsid w:val="00432F37"/>
    <w:rsid w:val="00433E04"/>
    <w:rsid w:val="00435DE5"/>
    <w:rsid w:val="00435EE5"/>
    <w:rsid w:val="004367AF"/>
    <w:rsid w:val="0043776E"/>
    <w:rsid w:val="00440543"/>
    <w:rsid w:val="004407B8"/>
    <w:rsid w:val="00440FE4"/>
    <w:rsid w:val="00442C82"/>
    <w:rsid w:val="00443100"/>
    <w:rsid w:val="00443DED"/>
    <w:rsid w:val="004475C3"/>
    <w:rsid w:val="00451CBA"/>
    <w:rsid w:val="0045467A"/>
    <w:rsid w:val="00454FA4"/>
    <w:rsid w:val="00455337"/>
    <w:rsid w:val="00460080"/>
    <w:rsid w:val="00460ECB"/>
    <w:rsid w:val="0046256F"/>
    <w:rsid w:val="0046569E"/>
    <w:rsid w:val="00472090"/>
    <w:rsid w:val="00473003"/>
    <w:rsid w:val="004742C5"/>
    <w:rsid w:val="00475471"/>
    <w:rsid w:val="004801F0"/>
    <w:rsid w:val="00480745"/>
    <w:rsid w:val="00480F0F"/>
    <w:rsid w:val="00483017"/>
    <w:rsid w:val="004837F0"/>
    <w:rsid w:val="0048445E"/>
    <w:rsid w:val="004861E9"/>
    <w:rsid w:val="00487182"/>
    <w:rsid w:val="004873AC"/>
    <w:rsid w:val="00490249"/>
    <w:rsid w:val="004908DD"/>
    <w:rsid w:val="00490AAA"/>
    <w:rsid w:val="00491F18"/>
    <w:rsid w:val="0049323D"/>
    <w:rsid w:val="00496934"/>
    <w:rsid w:val="004A052E"/>
    <w:rsid w:val="004A0892"/>
    <w:rsid w:val="004A1316"/>
    <w:rsid w:val="004A1732"/>
    <w:rsid w:val="004A2171"/>
    <w:rsid w:val="004A578D"/>
    <w:rsid w:val="004A768D"/>
    <w:rsid w:val="004A7825"/>
    <w:rsid w:val="004B0F31"/>
    <w:rsid w:val="004B2EC0"/>
    <w:rsid w:val="004B3580"/>
    <w:rsid w:val="004B4E23"/>
    <w:rsid w:val="004B5810"/>
    <w:rsid w:val="004B6A55"/>
    <w:rsid w:val="004B709A"/>
    <w:rsid w:val="004B7C28"/>
    <w:rsid w:val="004C15C0"/>
    <w:rsid w:val="004C1DE1"/>
    <w:rsid w:val="004C332D"/>
    <w:rsid w:val="004C4C87"/>
    <w:rsid w:val="004C51FD"/>
    <w:rsid w:val="004C6BF8"/>
    <w:rsid w:val="004C76D7"/>
    <w:rsid w:val="004C7E39"/>
    <w:rsid w:val="004D1A2C"/>
    <w:rsid w:val="004D2DD0"/>
    <w:rsid w:val="004D40AC"/>
    <w:rsid w:val="004D6CC8"/>
    <w:rsid w:val="004D7266"/>
    <w:rsid w:val="004D72F6"/>
    <w:rsid w:val="004E0AAF"/>
    <w:rsid w:val="004E0BCC"/>
    <w:rsid w:val="004E13A6"/>
    <w:rsid w:val="004E26DC"/>
    <w:rsid w:val="004E317D"/>
    <w:rsid w:val="004E3DC4"/>
    <w:rsid w:val="004E4165"/>
    <w:rsid w:val="004E75A4"/>
    <w:rsid w:val="004F108B"/>
    <w:rsid w:val="004F35CA"/>
    <w:rsid w:val="004F6065"/>
    <w:rsid w:val="004F6314"/>
    <w:rsid w:val="004F6F21"/>
    <w:rsid w:val="0050032E"/>
    <w:rsid w:val="00501BDE"/>
    <w:rsid w:val="00502F67"/>
    <w:rsid w:val="00503888"/>
    <w:rsid w:val="005052AF"/>
    <w:rsid w:val="00506847"/>
    <w:rsid w:val="00511894"/>
    <w:rsid w:val="0051323B"/>
    <w:rsid w:val="005138A0"/>
    <w:rsid w:val="00513B0E"/>
    <w:rsid w:val="00514CB1"/>
    <w:rsid w:val="00517C80"/>
    <w:rsid w:val="00523917"/>
    <w:rsid w:val="00531CB4"/>
    <w:rsid w:val="005343EC"/>
    <w:rsid w:val="00534B0E"/>
    <w:rsid w:val="00536463"/>
    <w:rsid w:val="00537138"/>
    <w:rsid w:val="00537993"/>
    <w:rsid w:val="00543748"/>
    <w:rsid w:val="00544825"/>
    <w:rsid w:val="0054603A"/>
    <w:rsid w:val="005473AB"/>
    <w:rsid w:val="005519B5"/>
    <w:rsid w:val="005541AD"/>
    <w:rsid w:val="005545CB"/>
    <w:rsid w:val="00554F9D"/>
    <w:rsid w:val="00555517"/>
    <w:rsid w:val="00556CE3"/>
    <w:rsid w:val="00561A10"/>
    <w:rsid w:val="00567797"/>
    <w:rsid w:val="00567A71"/>
    <w:rsid w:val="0057150C"/>
    <w:rsid w:val="00571DB4"/>
    <w:rsid w:val="005752F9"/>
    <w:rsid w:val="00577534"/>
    <w:rsid w:val="00581774"/>
    <w:rsid w:val="00581CB4"/>
    <w:rsid w:val="00583B73"/>
    <w:rsid w:val="005853C7"/>
    <w:rsid w:val="005873DB"/>
    <w:rsid w:val="00591BAC"/>
    <w:rsid w:val="00591E89"/>
    <w:rsid w:val="00593E21"/>
    <w:rsid w:val="00594CEF"/>
    <w:rsid w:val="00595D2F"/>
    <w:rsid w:val="00595D79"/>
    <w:rsid w:val="00596EFB"/>
    <w:rsid w:val="005A126F"/>
    <w:rsid w:val="005A2679"/>
    <w:rsid w:val="005A3729"/>
    <w:rsid w:val="005A4133"/>
    <w:rsid w:val="005A4D8B"/>
    <w:rsid w:val="005A766F"/>
    <w:rsid w:val="005B1A42"/>
    <w:rsid w:val="005B31AE"/>
    <w:rsid w:val="005B3277"/>
    <w:rsid w:val="005B38F0"/>
    <w:rsid w:val="005B5207"/>
    <w:rsid w:val="005B666F"/>
    <w:rsid w:val="005C6DFB"/>
    <w:rsid w:val="005C6E51"/>
    <w:rsid w:val="005D00F9"/>
    <w:rsid w:val="005D0C14"/>
    <w:rsid w:val="005D0D7E"/>
    <w:rsid w:val="005D22F8"/>
    <w:rsid w:val="005D5093"/>
    <w:rsid w:val="005D50A5"/>
    <w:rsid w:val="005D5CBA"/>
    <w:rsid w:val="005E0021"/>
    <w:rsid w:val="005E7E91"/>
    <w:rsid w:val="005F1483"/>
    <w:rsid w:val="005F1DB0"/>
    <w:rsid w:val="005F469A"/>
    <w:rsid w:val="005F55F0"/>
    <w:rsid w:val="005F696D"/>
    <w:rsid w:val="005F6FFB"/>
    <w:rsid w:val="006033B5"/>
    <w:rsid w:val="006047F1"/>
    <w:rsid w:val="00606219"/>
    <w:rsid w:val="006073DF"/>
    <w:rsid w:val="006101C7"/>
    <w:rsid w:val="006118B1"/>
    <w:rsid w:val="0061495B"/>
    <w:rsid w:val="00615508"/>
    <w:rsid w:val="00616135"/>
    <w:rsid w:val="00616F4B"/>
    <w:rsid w:val="00620CA5"/>
    <w:rsid w:val="00621433"/>
    <w:rsid w:val="0062168C"/>
    <w:rsid w:val="00622D9B"/>
    <w:rsid w:val="0062536E"/>
    <w:rsid w:val="006317F8"/>
    <w:rsid w:val="006334B5"/>
    <w:rsid w:val="00636A24"/>
    <w:rsid w:val="00636A6A"/>
    <w:rsid w:val="00641E08"/>
    <w:rsid w:val="00643BB1"/>
    <w:rsid w:val="00644437"/>
    <w:rsid w:val="006446BA"/>
    <w:rsid w:val="006446C5"/>
    <w:rsid w:val="00646143"/>
    <w:rsid w:val="00652F15"/>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5001"/>
    <w:rsid w:val="00676C7A"/>
    <w:rsid w:val="006779F7"/>
    <w:rsid w:val="00683086"/>
    <w:rsid w:val="006846F7"/>
    <w:rsid w:val="00687830"/>
    <w:rsid w:val="006927F9"/>
    <w:rsid w:val="00694516"/>
    <w:rsid w:val="00694D7E"/>
    <w:rsid w:val="006A085C"/>
    <w:rsid w:val="006A09D1"/>
    <w:rsid w:val="006A0CC8"/>
    <w:rsid w:val="006A252C"/>
    <w:rsid w:val="006A30AF"/>
    <w:rsid w:val="006A37C1"/>
    <w:rsid w:val="006A65C8"/>
    <w:rsid w:val="006A699D"/>
    <w:rsid w:val="006A7089"/>
    <w:rsid w:val="006B1074"/>
    <w:rsid w:val="006B1FDE"/>
    <w:rsid w:val="006B2688"/>
    <w:rsid w:val="006B5647"/>
    <w:rsid w:val="006B564B"/>
    <w:rsid w:val="006B7E1C"/>
    <w:rsid w:val="006C1939"/>
    <w:rsid w:val="006C2516"/>
    <w:rsid w:val="006C3045"/>
    <w:rsid w:val="006C3E35"/>
    <w:rsid w:val="006C41B6"/>
    <w:rsid w:val="006C4F26"/>
    <w:rsid w:val="006D0F94"/>
    <w:rsid w:val="006D0FFC"/>
    <w:rsid w:val="006D1D44"/>
    <w:rsid w:val="006D522D"/>
    <w:rsid w:val="006D6A01"/>
    <w:rsid w:val="006D6E45"/>
    <w:rsid w:val="006D7FCD"/>
    <w:rsid w:val="006E07DC"/>
    <w:rsid w:val="006E1F8C"/>
    <w:rsid w:val="006E396C"/>
    <w:rsid w:val="006E40F1"/>
    <w:rsid w:val="006E4350"/>
    <w:rsid w:val="006E4842"/>
    <w:rsid w:val="006E48F9"/>
    <w:rsid w:val="006E7316"/>
    <w:rsid w:val="006F15C1"/>
    <w:rsid w:val="006F26B4"/>
    <w:rsid w:val="006F2FFC"/>
    <w:rsid w:val="006F4278"/>
    <w:rsid w:val="006F5037"/>
    <w:rsid w:val="006F5E9A"/>
    <w:rsid w:val="006F6B96"/>
    <w:rsid w:val="006F6EDD"/>
    <w:rsid w:val="006F7D6A"/>
    <w:rsid w:val="0070153D"/>
    <w:rsid w:val="00702108"/>
    <w:rsid w:val="00705C1A"/>
    <w:rsid w:val="00711241"/>
    <w:rsid w:val="00712839"/>
    <w:rsid w:val="00712FB4"/>
    <w:rsid w:val="00713445"/>
    <w:rsid w:val="00714196"/>
    <w:rsid w:val="00715CEA"/>
    <w:rsid w:val="007165B9"/>
    <w:rsid w:val="00716CC0"/>
    <w:rsid w:val="00717599"/>
    <w:rsid w:val="00717900"/>
    <w:rsid w:val="00720626"/>
    <w:rsid w:val="00721576"/>
    <w:rsid w:val="00722BBB"/>
    <w:rsid w:val="00723B08"/>
    <w:rsid w:val="00723CF2"/>
    <w:rsid w:val="0072606B"/>
    <w:rsid w:val="00727965"/>
    <w:rsid w:val="00730140"/>
    <w:rsid w:val="0073157A"/>
    <w:rsid w:val="00731B85"/>
    <w:rsid w:val="007326CA"/>
    <w:rsid w:val="0073360E"/>
    <w:rsid w:val="00735C63"/>
    <w:rsid w:val="00735FB9"/>
    <w:rsid w:val="00740991"/>
    <w:rsid w:val="00741579"/>
    <w:rsid w:val="0074538E"/>
    <w:rsid w:val="00745583"/>
    <w:rsid w:val="00745FFC"/>
    <w:rsid w:val="00750B67"/>
    <w:rsid w:val="00751CE8"/>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1E86"/>
    <w:rsid w:val="0077267C"/>
    <w:rsid w:val="00772DF6"/>
    <w:rsid w:val="00773DA7"/>
    <w:rsid w:val="00774B90"/>
    <w:rsid w:val="00775351"/>
    <w:rsid w:val="007753D8"/>
    <w:rsid w:val="00777E95"/>
    <w:rsid w:val="007806DB"/>
    <w:rsid w:val="007822EA"/>
    <w:rsid w:val="007842E7"/>
    <w:rsid w:val="00785C76"/>
    <w:rsid w:val="00787218"/>
    <w:rsid w:val="00787443"/>
    <w:rsid w:val="007875E0"/>
    <w:rsid w:val="00787BD9"/>
    <w:rsid w:val="007905D4"/>
    <w:rsid w:val="0079198C"/>
    <w:rsid w:val="00792BB9"/>
    <w:rsid w:val="00792DF5"/>
    <w:rsid w:val="00792E1F"/>
    <w:rsid w:val="00793D14"/>
    <w:rsid w:val="0079697E"/>
    <w:rsid w:val="007976EE"/>
    <w:rsid w:val="007A1424"/>
    <w:rsid w:val="007A1973"/>
    <w:rsid w:val="007A1B40"/>
    <w:rsid w:val="007A314E"/>
    <w:rsid w:val="007A3CDE"/>
    <w:rsid w:val="007A4B4C"/>
    <w:rsid w:val="007A51D1"/>
    <w:rsid w:val="007A51FB"/>
    <w:rsid w:val="007A55CB"/>
    <w:rsid w:val="007A5DC2"/>
    <w:rsid w:val="007A67A6"/>
    <w:rsid w:val="007A6C05"/>
    <w:rsid w:val="007A716F"/>
    <w:rsid w:val="007A7600"/>
    <w:rsid w:val="007B067E"/>
    <w:rsid w:val="007B10F7"/>
    <w:rsid w:val="007B360D"/>
    <w:rsid w:val="007B3EC8"/>
    <w:rsid w:val="007B3F80"/>
    <w:rsid w:val="007B7C25"/>
    <w:rsid w:val="007C0BA5"/>
    <w:rsid w:val="007C1EBC"/>
    <w:rsid w:val="007C2E69"/>
    <w:rsid w:val="007C2F6C"/>
    <w:rsid w:val="007C30F5"/>
    <w:rsid w:val="007C3B10"/>
    <w:rsid w:val="007C3C25"/>
    <w:rsid w:val="007C4ADB"/>
    <w:rsid w:val="007C4B71"/>
    <w:rsid w:val="007C5605"/>
    <w:rsid w:val="007C7E86"/>
    <w:rsid w:val="007D3289"/>
    <w:rsid w:val="007D48E8"/>
    <w:rsid w:val="007E1EFD"/>
    <w:rsid w:val="007E21B9"/>
    <w:rsid w:val="007E3764"/>
    <w:rsid w:val="007E5F3A"/>
    <w:rsid w:val="007F0577"/>
    <w:rsid w:val="007F1534"/>
    <w:rsid w:val="007F2E17"/>
    <w:rsid w:val="007F63ED"/>
    <w:rsid w:val="007F7631"/>
    <w:rsid w:val="0080025C"/>
    <w:rsid w:val="00802EFF"/>
    <w:rsid w:val="00803489"/>
    <w:rsid w:val="00804423"/>
    <w:rsid w:val="00804D4A"/>
    <w:rsid w:val="00805FDE"/>
    <w:rsid w:val="00807FFA"/>
    <w:rsid w:val="008102AB"/>
    <w:rsid w:val="008117CD"/>
    <w:rsid w:val="008131C7"/>
    <w:rsid w:val="008140C1"/>
    <w:rsid w:val="008215D3"/>
    <w:rsid w:val="00822F14"/>
    <w:rsid w:val="008231A0"/>
    <w:rsid w:val="008247E0"/>
    <w:rsid w:val="00825A77"/>
    <w:rsid w:val="00827E5A"/>
    <w:rsid w:val="00831D47"/>
    <w:rsid w:val="00832AAB"/>
    <w:rsid w:val="00840288"/>
    <w:rsid w:val="008403C2"/>
    <w:rsid w:val="00841546"/>
    <w:rsid w:val="008418AA"/>
    <w:rsid w:val="00841FBE"/>
    <w:rsid w:val="0084484D"/>
    <w:rsid w:val="00845683"/>
    <w:rsid w:val="00845C98"/>
    <w:rsid w:val="0084778B"/>
    <w:rsid w:val="00847BEF"/>
    <w:rsid w:val="008511E6"/>
    <w:rsid w:val="00852DFE"/>
    <w:rsid w:val="0085384B"/>
    <w:rsid w:val="00855F88"/>
    <w:rsid w:val="00860D39"/>
    <w:rsid w:val="00860FA5"/>
    <w:rsid w:val="00861D26"/>
    <w:rsid w:val="00863104"/>
    <w:rsid w:val="0086514F"/>
    <w:rsid w:val="00865425"/>
    <w:rsid w:val="00871C0D"/>
    <w:rsid w:val="008721D1"/>
    <w:rsid w:val="00872473"/>
    <w:rsid w:val="008755F6"/>
    <w:rsid w:val="00876B36"/>
    <w:rsid w:val="00877878"/>
    <w:rsid w:val="008808B2"/>
    <w:rsid w:val="0088176A"/>
    <w:rsid w:val="00882CAF"/>
    <w:rsid w:val="0088377A"/>
    <w:rsid w:val="008840ED"/>
    <w:rsid w:val="008861C5"/>
    <w:rsid w:val="00893516"/>
    <w:rsid w:val="0089396A"/>
    <w:rsid w:val="00893AD1"/>
    <w:rsid w:val="00894E12"/>
    <w:rsid w:val="0089569E"/>
    <w:rsid w:val="008967B5"/>
    <w:rsid w:val="008A1732"/>
    <w:rsid w:val="008A20DC"/>
    <w:rsid w:val="008A212D"/>
    <w:rsid w:val="008A2950"/>
    <w:rsid w:val="008A2B8A"/>
    <w:rsid w:val="008A3DD3"/>
    <w:rsid w:val="008A3E34"/>
    <w:rsid w:val="008A50AF"/>
    <w:rsid w:val="008A7642"/>
    <w:rsid w:val="008A7FF4"/>
    <w:rsid w:val="008B008E"/>
    <w:rsid w:val="008B1C08"/>
    <w:rsid w:val="008B3DEE"/>
    <w:rsid w:val="008B7F5D"/>
    <w:rsid w:val="008B7FB3"/>
    <w:rsid w:val="008C07DE"/>
    <w:rsid w:val="008C14F6"/>
    <w:rsid w:val="008C41A8"/>
    <w:rsid w:val="008C5858"/>
    <w:rsid w:val="008C5873"/>
    <w:rsid w:val="008C6821"/>
    <w:rsid w:val="008C70F9"/>
    <w:rsid w:val="008D001D"/>
    <w:rsid w:val="008D17D3"/>
    <w:rsid w:val="008D52B2"/>
    <w:rsid w:val="008D6211"/>
    <w:rsid w:val="008E010A"/>
    <w:rsid w:val="008E2ADF"/>
    <w:rsid w:val="008E4159"/>
    <w:rsid w:val="008F1881"/>
    <w:rsid w:val="008F33AB"/>
    <w:rsid w:val="008F4777"/>
    <w:rsid w:val="008F5E00"/>
    <w:rsid w:val="008F6684"/>
    <w:rsid w:val="008F707F"/>
    <w:rsid w:val="00901077"/>
    <w:rsid w:val="00902038"/>
    <w:rsid w:val="00902D96"/>
    <w:rsid w:val="00906244"/>
    <w:rsid w:val="00907D72"/>
    <w:rsid w:val="0091135B"/>
    <w:rsid w:val="00912EB3"/>
    <w:rsid w:val="009131AA"/>
    <w:rsid w:val="0091378D"/>
    <w:rsid w:val="00914AB6"/>
    <w:rsid w:val="009212D1"/>
    <w:rsid w:val="00923428"/>
    <w:rsid w:val="00925220"/>
    <w:rsid w:val="0092679D"/>
    <w:rsid w:val="00926CE2"/>
    <w:rsid w:val="00927BD8"/>
    <w:rsid w:val="00932E22"/>
    <w:rsid w:val="009348C8"/>
    <w:rsid w:val="0093490C"/>
    <w:rsid w:val="0093586B"/>
    <w:rsid w:val="0093671E"/>
    <w:rsid w:val="00940C09"/>
    <w:rsid w:val="00941E32"/>
    <w:rsid w:val="0094550D"/>
    <w:rsid w:val="0094750B"/>
    <w:rsid w:val="00947CF3"/>
    <w:rsid w:val="009501F2"/>
    <w:rsid w:val="00950241"/>
    <w:rsid w:val="00950522"/>
    <w:rsid w:val="0095133F"/>
    <w:rsid w:val="0095205B"/>
    <w:rsid w:val="00953490"/>
    <w:rsid w:val="00953D0B"/>
    <w:rsid w:val="00955143"/>
    <w:rsid w:val="00957176"/>
    <w:rsid w:val="009575B3"/>
    <w:rsid w:val="00961C71"/>
    <w:rsid w:val="00961FB1"/>
    <w:rsid w:val="00964430"/>
    <w:rsid w:val="009653B5"/>
    <w:rsid w:val="009662A7"/>
    <w:rsid w:val="00966802"/>
    <w:rsid w:val="00966E13"/>
    <w:rsid w:val="009712BE"/>
    <w:rsid w:val="0097265D"/>
    <w:rsid w:val="00973664"/>
    <w:rsid w:val="00975706"/>
    <w:rsid w:val="00983202"/>
    <w:rsid w:val="00983FC2"/>
    <w:rsid w:val="0098526E"/>
    <w:rsid w:val="00986F13"/>
    <w:rsid w:val="00986FBE"/>
    <w:rsid w:val="00987DA1"/>
    <w:rsid w:val="00992849"/>
    <w:rsid w:val="009930C5"/>
    <w:rsid w:val="00994B32"/>
    <w:rsid w:val="00995170"/>
    <w:rsid w:val="00995E2B"/>
    <w:rsid w:val="00996DDC"/>
    <w:rsid w:val="009A18E3"/>
    <w:rsid w:val="009A1FA9"/>
    <w:rsid w:val="009A5437"/>
    <w:rsid w:val="009A62E4"/>
    <w:rsid w:val="009A73A4"/>
    <w:rsid w:val="009A73BB"/>
    <w:rsid w:val="009A7E4D"/>
    <w:rsid w:val="009B012A"/>
    <w:rsid w:val="009B0644"/>
    <w:rsid w:val="009B1ADD"/>
    <w:rsid w:val="009B2CA9"/>
    <w:rsid w:val="009B3385"/>
    <w:rsid w:val="009B3C40"/>
    <w:rsid w:val="009B4CA4"/>
    <w:rsid w:val="009B5AEE"/>
    <w:rsid w:val="009C0AD7"/>
    <w:rsid w:val="009C0E66"/>
    <w:rsid w:val="009C1C3D"/>
    <w:rsid w:val="009C3618"/>
    <w:rsid w:val="009D71D7"/>
    <w:rsid w:val="009E0092"/>
    <w:rsid w:val="009E136B"/>
    <w:rsid w:val="009E375F"/>
    <w:rsid w:val="009E4194"/>
    <w:rsid w:val="009E5BBD"/>
    <w:rsid w:val="009E6373"/>
    <w:rsid w:val="009E6CC7"/>
    <w:rsid w:val="009F0742"/>
    <w:rsid w:val="009F1408"/>
    <w:rsid w:val="009F1B70"/>
    <w:rsid w:val="009F2141"/>
    <w:rsid w:val="009F569F"/>
    <w:rsid w:val="009F673A"/>
    <w:rsid w:val="009F6DBC"/>
    <w:rsid w:val="009F790D"/>
    <w:rsid w:val="00A020AA"/>
    <w:rsid w:val="00A02F9C"/>
    <w:rsid w:val="00A045EC"/>
    <w:rsid w:val="00A04A3C"/>
    <w:rsid w:val="00A07C02"/>
    <w:rsid w:val="00A113A2"/>
    <w:rsid w:val="00A11972"/>
    <w:rsid w:val="00A12C37"/>
    <w:rsid w:val="00A12F31"/>
    <w:rsid w:val="00A1688A"/>
    <w:rsid w:val="00A22BD9"/>
    <w:rsid w:val="00A22FEA"/>
    <w:rsid w:val="00A23E64"/>
    <w:rsid w:val="00A2443F"/>
    <w:rsid w:val="00A245E3"/>
    <w:rsid w:val="00A24D8D"/>
    <w:rsid w:val="00A257EA"/>
    <w:rsid w:val="00A265FA"/>
    <w:rsid w:val="00A3655A"/>
    <w:rsid w:val="00A369D3"/>
    <w:rsid w:val="00A410AA"/>
    <w:rsid w:val="00A42E17"/>
    <w:rsid w:val="00A4457B"/>
    <w:rsid w:val="00A457E5"/>
    <w:rsid w:val="00A47E09"/>
    <w:rsid w:val="00A53953"/>
    <w:rsid w:val="00A53E5A"/>
    <w:rsid w:val="00A54656"/>
    <w:rsid w:val="00A56171"/>
    <w:rsid w:val="00A6118B"/>
    <w:rsid w:val="00A61834"/>
    <w:rsid w:val="00A621E0"/>
    <w:rsid w:val="00A62A7E"/>
    <w:rsid w:val="00A643AE"/>
    <w:rsid w:val="00A70DB9"/>
    <w:rsid w:val="00A718A3"/>
    <w:rsid w:val="00A7193F"/>
    <w:rsid w:val="00A725F0"/>
    <w:rsid w:val="00A72A44"/>
    <w:rsid w:val="00A7327A"/>
    <w:rsid w:val="00A753CC"/>
    <w:rsid w:val="00A7601B"/>
    <w:rsid w:val="00A7719F"/>
    <w:rsid w:val="00A77335"/>
    <w:rsid w:val="00A80934"/>
    <w:rsid w:val="00A81AE1"/>
    <w:rsid w:val="00A822BE"/>
    <w:rsid w:val="00A83666"/>
    <w:rsid w:val="00A84C3B"/>
    <w:rsid w:val="00A8585B"/>
    <w:rsid w:val="00A85F22"/>
    <w:rsid w:val="00A909F9"/>
    <w:rsid w:val="00A90BAF"/>
    <w:rsid w:val="00AA305C"/>
    <w:rsid w:val="00AA7625"/>
    <w:rsid w:val="00AB021D"/>
    <w:rsid w:val="00AC0256"/>
    <w:rsid w:val="00AC11D6"/>
    <w:rsid w:val="00AC4A9A"/>
    <w:rsid w:val="00AC4EE1"/>
    <w:rsid w:val="00AC759D"/>
    <w:rsid w:val="00AD490A"/>
    <w:rsid w:val="00AD5172"/>
    <w:rsid w:val="00AE01EB"/>
    <w:rsid w:val="00AE2B49"/>
    <w:rsid w:val="00AE3199"/>
    <w:rsid w:val="00AE3DCD"/>
    <w:rsid w:val="00AE3E3A"/>
    <w:rsid w:val="00AE41FF"/>
    <w:rsid w:val="00AE4414"/>
    <w:rsid w:val="00AE48AF"/>
    <w:rsid w:val="00AE6671"/>
    <w:rsid w:val="00AF0BC5"/>
    <w:rsid w:val="00AF0C26"/>
    <w:rsid w:val="00AF1208"/>
    <w:rsid w:val="00AF37C4"/>
    <w:rsid w:val="00AF4670"/>
    <w:rsid w:val="00AF5DAE"/>
    <w:rsid w:val="00AF5FF1"/>
    <w:rsid w:val="00AF724C"/>
    <w:rsid w:val="00B02F40"/>
    <w:rsid w:val="00B0452C"/>
    <w:rsid w:val="00B06540"/>
    <w:rsid w:val="00B10D6F"/>
    <w:rsid w:val="00B111B6"/>
    <w:rsid w:val="00B11D9E"/>
    <w:rsid w:val="00B12605"/>
    <w:rsid w:val="00B12755"/>
    <w:rsid w:val="00B13363"/>
    <w:rsid w:val="00B13648"/>
    <w:rsid w:val="00B163E5"/>
    <w:rsid w:val="00B20BBF"/>
    <w:rsid w:val="00B2258F"/>
    <w:rsid w:val="00B23F7C"/>
    <w:rsid w:val="00B25155"/>
    <w:rsid w:val="00B27D30"/>
    <w:rsid w:val="00B27E43"/>
    <w:rsid w:val="00B3155E"/>
    <w:rsid w:val="00B324B8"/>
    <w:rsid w:val="00B328FB"/>
    <w:rsid w:val="00B3336E"/>
    <w:rsid w:val="00B33FD6"/>
    <w:rsid w:val="00B353A5"/>
    <w:rsid w:val="00B37048"/>
    <w:rsid w:val="00B37639"/>
    <w:rsid w:val="00B42B0A"/>
    <w:rsid w:val="00B5058F"/>
    <w:rsid w:val="00B50689"/>
    <w:rsid w:val="00B54C68"/>
    <w:rsid w:val="00B57313"/>
    <w:rsid w:val="00B6236C"/>
    <w:rsid w:val="00B63AD0"/>
    <w:rsid w:val="00B63E86"/>
    <w:rsid w:val="00B73756"/>
    <w:rsid w:val="00B739D4"/>
    <w:rsid w:val="00B75002"/>
    <w:rsid w:val="00B754E9"/>
    <w:rsid w:val="00B76DA1"/>
    <w:rsid w:val="00B77677"/>
    <w:rsid w:val="00B77B7B"/>
    <w:rsid w:val="00B80478"/>
    <w:rsid w:val="00B80AF5"/>
    <w:rsid w:val="00B83E9E"/>
    <w:rsid w:val="00B86832"/>
    <w:rsid w:val="00B87807"/>
    <w:rsid w:val="00B879F4"/>
    <w:rsid w:val="00B9356B"/>
    <w:rsid w:val="00B93975"/>
    <w:rsid w:val="00B93B1D"/>
    <w:rsid w:val="00B949C3"/>
    <w:rsid w:val="00B94FC1"/>
    <w:rsid w:val="00B94FEE"/>
    <w:rsid w:val="00B956D7"/>
    <w:rsid w:val="00B95707"/>
    <w:rsid w:val="00B96870"/>
    <w:rsid w:val="00BA35D9"/>
    <w:rsid w:val="00BB1B62"/>
    <w:rsid w:val="00BB235C"/>
    <w:rsid w:val="00BB7483"/>
    <w:rsid w:val="00BB76F5"/>
    <w:rsid w:val="00BC14E4"/>
    <w:rsid w:val="00BC2684"/>
    <w:rsid w:val="00BC2D2A"/>
    <w:rsid w:val="00BC38FD"/>
    <w:rsid w:val="00BC42AD"/>
    <w:rsid w:val="00BC4347"/>
    <w:rsid w:val="00BC53C3"/>
    <w:rsid w:val="00BC6AC9"/>
    <w:rsid w:val="00BD09BD"/>
    <w:rsid w:val="00BD11BF"/>
    <w:rsid w:val="00BD1E22"/>
    <w:rsid w:val="00BD3DB7"/>
    <w:rsid w:val="00BD5C8E"/>
    <w:rsid w:val="00BD6867"/>
    <w:rsid w:val="00BE07E1"/>
    <w:rsid w:val="00BE2375"/>
    <w:rsid w:val="00BE3DA0"/>
    <w:rsid w:val="00BE486C"/>
    <w:rsid w:val="00BE5881"/>
    <w:rsid w:val="00BE6B23"/>
    <w:rsid w:val="00BE7FDF"/>
    <w:rsid w:val="00BF058D"/>
    <w:rsid w:val="00BF2296"/>
    <w:rsid w:val="00BF2F77"/>
    <w:rsid w:val="00BF5F47"/>
    <w:rsid w:val="00BF64F0"/>
    <w:rsid w:val="00BF6AAA"/>
    <w:rsid w:val="00BF7B76"/>
    <w:rsid w:val="00C023EC"/>
    <w:rsid w:val="00C0476C"/>
    <w:rsid w:val="00C06903"/>
    <w:rsid w:val="00C0707B"/>
    <w:rsid w:val="00C0761B"/>
    <w:rsid w:val="00C12921"/>
    <w:rsid w:val="00C139A6"/>
    <w:rsid w:val="00C1512C"/>
    <w:rsid w:val="00C17EAB"/>
    <w:rsid w:val="00C20C2E"/>
    <w:rsid w:val="00C212D6"/>
    <w:rsid w:val="00C22674"/>
    <w:rsid w:val="00C23902"/>
    <w:rsid w:val="00C25993"/>
    <w:rsid w:val="00C262CC"/>
    <w:rsid w:val="00C34C24"/>
    <w:rsid w:val="00C350FE"/>
    <w:rsid w:val="00C35AEC"/>
    <w:rsid w:val="00C36E14"/>
    <w:rsid w:val="00C37B11"/>
    <w:rsid w:val="00C4163F"/>
    <w:rsid w:val="00C42490"/>
    <w:rsid w:val="00C4320F"/>
    <w:rsid w:val="00C44D28"/>
    <w:rsid w:val="00C4570D"/>
    <w:rsid w:val="00C51585"/>
    <w:rsid w:val="00C53225"/>
    <w:rsid w:val="00C533B8"/>
    <w:rsid w:val="00C53BBE"/>
    <w:rsid w:val="00C55047"/>
    <w:rsid w:val="00C550D6"/>
    <w:rsid w:val="00C56705"/>
    <w:rsid w:val="00C568CD"/>
    <w:rsid w:val="00C56DEF"/>
    <w:rsid w:val="00C57C11"/>
    <w:rsid w:val="00C60BC4"/>
    <w:rsid w:val="00C612E5"/>
    <w:rsid w:val="00C615D8"/>
    <w:rsid w:val="00C6226D"/>
    <w:rsid w:val="00C64BA1"/>
    <w:rsid w:val="00C64E73"/>
    <w:rsid w:val="00C65D63"/>
    <w:rsid w:val="00C679D5"/>
    <w:rsid w:val="00C70480"/>
    <w:rsid w:val="00C71435"/>
    <w:rsid w:val="00C73E0D"/>
    <w:rsid w:val="00C74E3E"/>
    <w:rsid w:val="00C7556F"/>
    <w:rsid w:val="00C81E91"/>
    <w:rsid w:val="00C85D81"/>
    <w:rsid w:val="00C86DC0"/>
    <w:rsid w:val="00C87388"/>
    <w:rsid w:val="00C877AC"/>
    <w:rsid w:val="00C90BF6"/>
    <w:rsid w:val="00C930F9"/>
    <w:rsid w:val="00C95386"/>
    <w:rsid w:val="00C95DCE"/>
    <w:rsid w:val="00C95E93"/>
    <w:rsid w:val="00C967EA"/>
    <w:rsid w:val="00CA0E99"/>
    <w:rsid w:val="00CA0F2E"/>
    <w:rsid w:val="00CA1703"/>
    <w:rsid w:val="00CA2DC7"/>
    <w:rsid w:val="00CA2E96"/>
    <w:rsid w:val="00CA366F"/>
    <w:rsid w:val="00CA7C1E"/>
    <w:rsid w:val="00CB029F"/>
    <w:rsid w:val="00CB0593"/>
    <w:rsid w:val="00CB0626"/>
    <w:rsid w:val="00CB06F1"/>
    <w:rsid w:val="00CB3B72"/>
    <w:rsid w:val="00CB4246"/>
    <w:rsid w:val="00CB636A"/>
    <w:rsid w:val="00CC06AF"/>
    <w:rsid w:val="00CC0E73"/>
    <w:rsid w:val="00CC1768"/>
    <w:rsid w:val="00CC1F07"/>
    <w:rsid w:val="00CC3163"/>
    <w:rsid w:val="00CC35B6"/>
    <w:rsid w:val="00CC4E80"/>
    <w:rsid w:val="00CC5573"/>
    <w:rsid w:val="00CC618C"/>
    <w:rsid w:val="00CC6951"/>
    <w:rsid w:val="00CC6995"/>
    <w:rsid w:val="00CC7615"/>
    <w:rsid w:val="00CD26C5"/>
    <w:rsid w:val="00CD33DF"/>
    <w:rsid w:val="00CD37EE"/>
    <w:rsid w:val="00CE0C42"/>
    <w:rsid w:val="00CE2CC1"/>
    <w:rsid w:val="00CE3F0D"/>
    <w:rsid w:val="00CE4083"/>
    <w:rsid w:val="00CE598C"/>
    <w:rsid w:val="00CE7334"/>
    <w:rsid w:val="00CE7468"/>
    <w:rsid w:val="00CE7658"/>
    <w:rsid w:val="00CE7D21"/>
    <w:rsid w:val="00CF0EA9"/>
    <w:rsid w:val="00CF27C8"/>
    <w:rsid w:val="00CF2AE6"/>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4D2D"/>
    <w:rsid w:val="00D24FBB"/>
    <w:rsid w:val="00D2532D"/>
    <w:rsid w:val="00D265C2"/>
    <w:rsid w:val="00D274B4"/>
    <w:rsid w:val="00D27FED"/>
    <w:rsid w:val="00D316A6"/>
    <w:rsid w:val="00D32523"/>
    <w:rsid w:val="00D3292F"/>
    <w:rsid w:val="00D32BDF"/>
    <w:rsid w:val="00D33584"/>
    <w:rsid w:val="00D34F67"/>
    <w:rsid w:val="00D358F3"/>
    <w:rsid w:val="00D413D6"/>
    <w:rsid w:val="00D4233F"/>
    <w:rsid w:val="00D429EB"/>
    <w:rsid w:val="00D43F44"/>
    <w:rsid w:val="00D4467E"/>
    <w:rsid w:val="00D4607E"/>
    <w:rsid w:val="00D51143"/>
    <w:rsid w:val="00D5184A"/>
    <w:rsid w:val="00D51867"/>
    <w:rsid w:val="00D52533"/>
    <w:rsid w:val="00D531CC"/>
    <w:rsid w:val="00D545ED"/>
    <w:rsid w:val="00D5489C"/>
    <w:rsid w:val="00D60E55"/>
    <w:rsid w:val="00D6264D"/>
    <w:rsid w:val="00D668E8"/>
    <w:rsid w:val="00D67E3C"/>
    <w:rsid w:val="00D70733"/>
    <w:rsid w:val="00D707CC"/>
    <w:rsid w:val="00D725A8"/>
    <w:rsid w:val="00D73CCA"/>
    <w:rsid w:val="00D809C8"/>
    <w:rsid w:val="00D80C6D"/>
    <w:rsid w:val="00D829D5"/>
    <w:rsid w:val="00D82AF2"/>
    <w:rsid w:val="00D82C88"/>
    <w:rsid w:val="00D83324"/>
    <w:rsid w:val="00D837C5"/>
    <w:rsid w:val="00D84A7A"/>
    <w:rsid w:val="00D8550F"/>
    <w:rsid w:val="00D85E01"/>
    <w:rsid w:val="00D868A3"/>
    <w:rsid w:val="00D86A51"/>
    <w:rsid w:val="00D86CE8"/>
    <w:rsid w:val="00D9027D"/>
    <w:rsid w:val="00D90419"/>
    <w:rsid w:val="00D927AA"/>
    <w:rsid w:val="00D9322D"/>
    <w:rsid w:val="00D939F6"/>
    <w:rsid w:val="00D9518B"/>
    <w:rsid w:val="00D975F8"/>
    <w:rsid w:val="00DA0596"/>
    <w:rsid w:val="00DA405C"/>
    <w:rsid w:val="00DA5276"/>
    <w:rsid w:val="00DA5C57"/>
    <w:rsid w:val="00DA7FED"/>
    <w:rsid w:val="00DB058B"/>
    <w:rsid w:val="00DB0D57"/>
    <w:rsid w:val="00DB240D"/>
    <w:rsid w:val="00DB5870"/>
    <w:rsid w:val="00DB6F12"/>
    <w:rsid w:val="00DC06E2"/>
    <w:rsid w:val="00DC0F5D"/>
    <w:rsid w:val="00DC1AB3"/>
    <w:rsid w:val="00DC212D"/>
    <w:rsid w:val="00DC38FB"/>
    <w:rsid w:val="00DC55B4"/>
    <w:rsid w:val="00DC6453"/>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439B"/>
    <w:rsid w:val="00DF5B89"/>
    <w:rsid w:val="00DF7982"/>
    <w:rsid w:val="00E02013"/>
    <w:rsid w:val="00E02BC0"/>
    <w:rsid w:val="00E02C57"/>
    <w:rsid w:val="00E04ED2"/>
    <w:rsid w:val="00E0520F"/>
    <w:rsid w:val="00E06BC5"/>
    <w:rsid w:val="00E10AF9"/>
    <w:rsid w:val="00E11170"/>
    <w:rsid w:val="00E1148C"/>
    <w:rsid w:val="00E13476"/>
    <w:rsid w:val="00E1368E"/>
    <w:rsid w:val="00E15257"/>
    <w:rsid w:val="00E15DD2"/>
    <w:rsid w:val="00E1775C"/>
    <w:rsid w:val="00E17BFC"/>
    <w:rsid w:val="00E17FE3"/>
    <w:rsid w:val="00E20659"/>
    <w:rsid w:val="00E2073C"/>
    <w:rsid w:val="00E215BC"/>
    <w:rsid w:val="00E22A85"/>
    <w:rsid w:val="00E244A9"/>
    <w:rsid w:val="00E2454E"/>
    <w:rsid w:val="00E24BEA"/>
    <w:rsid w:val="00E251B9"/>
    <w:rsid w:val="00E2719E"/>
    <w:rsid w:val="00E3102F"/>
    <w:rsid w:val="00E31E98"/>
    <w:rsid w:val="00E32697"/>
    <w:rsid w:val="00E32F0A"/>
    <w:rsid w:val="00E3549E"/>
    <w:rsid w:val="00E36DCC"/>
    <w:rsid w:val="00E376C1"/>
    <w:rsid w:val="00E376F4"/>
    <w:rsid w:val="00E40E02"/>
    <w:rsid w:val="00E41A5D"/>
    <w:rsid w:val="00E43F6F"/>
    <w:rsid w:val="00E45496"/>
    <w:rsid w:val="00E458B7"/>
    <w:rsid w:val="00E47DEE"/>
    <w:rsid w:val="00E509BB"/>
    <w:rsid w:val="00E51BA6"/>
    <w:rsid w:val="00E544A0"/>
    <w:rsid w:val="00E55371"/>
    <w:rsid w:val="00E5583B"/>
    <w:rsid w:val="00E570A6"/>
    <w:rsid w:val="00E60A11"/>
    <w:rsid w:val="00E60E11"/>
    <w:rsid w:val="00E619F4"/>
    <w:rsid w:val="00E6757F"/>
    <w:rsid w:val="00E70DD6"/>
    <w:rsid w:val="00E71CBE"/>
    <w:rsid w:val="00E725B0"/>
    <w:rsid w:val="00E73371"/>
    <w:rsid w:val="00E73642"/>
    <w:rsid w:val="00E742CE"/>
    <w:rsid w:val="00E74C1A"/>
    <w:rsid w:val="00E74C1D"/>
    <w:rsid w:val="00E7583B"/>
    <w:rsid w:val="00E769B6"/>
    <w:rsid w:val="00E77F21"/>
    <w:rsid w:val="00E81BA2"/>
    <w:rsid w:val="00E831B5"/>
    <w:rsid w:val="00E8412F"/>
    <w:rsid w:val="00E84394"/>
    <w:rsid w:val="00E85DE6"/>
    <w:rsid w:val="00E87456"/>
    <w:rsid w:val="00E8784D"/>
    <w:rsid w:val="00E909CA"/>
    <w:rsid w:val="00E91443"/>
    <w:rsid w:val="00E92B14"/>
    <w:rsid w:val="00E93296"/>
    <w:rsid w:val="00E93F15"/>
    <w:rsid w:val="00E95AFB"/>
    <w:rsid w:val="00E96CC9"/>
    <w:rsid w:val="00E9720F"/>
    <w:rsid w:val="00EA0D54"/>
    <w:rsid w:val="00EA1412"/>
    <w:rsid w:val="00EA1828"/>
    <w:rsid w:val="00EA2676"/>
    <w:rsid w:val="00EA2797"/>
    <w:rsid w:val="00EA2948"/>
    <w:rsid w:val="00EA2D12"/>
    <w:rsid w:val="00EA57F9"/>
    <w:rsid w:val="00EA7057"/>
    <w:rsid w:val="00EB0B44"/>
    <w:rsid w:val="00EB0DFC"/>
    <w:rsid w:val="00EB1058"/>
    <w:rsid w:val="00EB19FF"/>
    <w:rsid w:val="00EB2B26"/>
    <w:rsid w:val="00EB364C"/>
    <w:rsid w:val="00EB49DA"/>
    <w:rsid w:val="00EB516F"/>
    <w:rsid w:val="00EB6B56"/>
    <w:rsid w:val="00EB7097"/>
    <w:rsid w:val="00EB73C0"/>
    <w:rsid w:val="00EC0F5D"/>
    <w:rsid w:val="00EC1E47"/>
    <w:rsid w:val="00EC373E"/>
    <w:rsid w:val="00EC45B0"/>
    <w:rsid w:val="00ED0B39"/>
    <w:rsid w:val="00ED2B57"/>
    <w:rsid w:val="00ED3EC2"/>
    <w:rsid w:val="00ED6F2B"/>
    <w:rsid w:val="00EE168F"/>
    <w:rsid w:val="00EE1980"/>
    <w:rsid w:val="00EE2B8B"/>
    <w:rsid w:val="00EE3F98"/>
    <w:rsid w:val="00EE6BBE"/>
    <w:rsid w:val="00EE7A28"/>
    <w:rsid w:val="00EF10BD"/>
    <w:rsid w:val="00EF3AE7"/>
    <w:rsid w:val="00EF3EC6"/>
    <w:rsid w:val="00EF4CC2"/>
    <w:rsid w:val="00EF5615"/>
    <w:rsid w:val="00EF5D7B"/>
    <w:rsid w:val="00EF70F2"/>
    <w:rsid w:val="00F01A62"/>
    <w:rsid w:val="00F01ECF"/>
    <w:rsid w:val="00F0768E"/>
    <w:rsid w:val="00F076A1"/>
    <w:rsid w:val="00F115B0"/>
    <w:rsid w:val="00F134A8"/>
    <w:rsid w:val="00F139DF"/>
    <w:rsid w:val="00F147B9"/>
    <w:rsid w:val="00F14DCC"/>
    <w:rsid w:val="00F14EEC"/>
    <w:rsid w:val="00F20A9D"/>
    <w:rsid w:val="00F21BC4"/>
    <w:rsid w:val="00F24935"/>
    <w:rsid w:val="00F27372"/>
    <w:rsid w:val="00F27575"/>
    <w:rsid w:val="00F30472"/>
    <w:rsid w:val="00F30F32"/>
    <w:rsid w:val="00F328BF"/>
    <w:rsid w:val="00F35358"/>
    <w:rsid w:val="00F36033"/>
    <w:rsid w:val="00F4121A"/>
    <w:rsid w:val="00F42F06"/>
    <w:rsid w:val="00F4381D"/>
    <w:rsid w:val="00F43CC6"/>
    <w:rsid w:val="00F50CE8"/>
    <w:rsid w:val="00F5182C"/>
    <w:rsid w:val="00F51B24"/>
    <w:rsid w:val="00F523FC"/>
    <w:rsid w:val="00F52FFC"/>
    <w:rsid w:val="00F5479E"/>
    <w:rsid w:val="00F62187"/>
    <w:rsid w:val="00F6252E"/>
    <w:rsid w:val="00F64127"/>
    <w:rsid w:val="00F654AF"/>
    <w:rsid w:val="00F67665"/>
    <w:rsid w:val="00F72468"/>
    <w:rsid w:val="00F73F5B"/>
    <w:rsid w:val="00F74290"/>
    <w:rsid w:val="00F752F0"/>
    <w:rsid w:val="00F77E69"/>
    <w:rsid w:val="00F8066D"/>
    <w:rsid w:val="00F82C72"/>
    <w:rsid w:val="00F83753"/>
    <w:rsid w:val="00F929E0"/>
    <w:rsid w:val="00F9314C"/>
    <w:rsid w:val="00F948BC"/>
    <w:rsid w:val="00F96005"/>
    <w:rsid w:val="00F964C8"/>
    <w:rsid w:val="00F966E4"/>
    <w:rsid w:val="00F96F54"/>
    <w:rsid w:val="00F97339"/>
    <w:rsid w:val="00FA0C18"/>
    <w:rsid w:val="00FA1BCF"/>
    <w:rsid w:val="00FA1E94"/>
    <w:rsid w:val="00FA2301"/>
    <w:rsid w:val="00FA27E8"/>
    <w:rsid w:val="00FA3D70"/>
    <w:rsid w:val="00FA5CFC"/>
    <w:rsid w:val="00FA6157"/>
    <w:rsid w:val="00FA7C8B"/>
    <w:rsid w:val="00FB5AE8"/>
    <w:rsid w:val="00FB6929"/>
    <w:rsid w:val="00FB6CEB"/>
    <w:rsid w:val="00FC0A50"/>
    <w:rsid w:val="00FC12FA"/>
    <w:rsid w:val="00FC38F9"/>
    <w:rsid w:val="00FC52AF"/>
    <w:rsid w:val="00FC663D"/>
    <w:rsid w:val="00FC6E86"/>
    <w:rsid w:val="00FC7F84"/>
    <w:rsid w:val="00FD20B3"/>
    <w:rsid w:val="00FE053D"/>
    <w:rsid w:val="00FE0969"/>
    <w:rsid w:val="00FE17F0"/>
    <w:rsid w:val="00FE26F7"/>
    <w:rsid w:val="00FE3A1A"/>
    <w:rsid w:val="00FE3B91"/>
    <w:rsid w:val="00FE702A"/>
    <w:rsid w:val="00FE77C2"/>
    <w:rsid w:val="00FE7B69"/>
    <w:rsid w:val="00FF0979"/>
    <w:rsid w:val="00FF0DA6"/>
    <w:rsid w:val="00FF0FEA"/>
    <w:rsid w:val="00FF1379"/>
    <w:rsid w:val="00FF19A2"/>
    <w:rsid w:val="00FF1A41"/>
    <w:rsid w:val="00FF2485"/>
    <w:rsid w:val="00FF34CB"/>
    <w:rsid w:val="00FF40C7"/>
    <w:rsid w:val="00FF46AB"/>
    <w:rsid w:val="00FF5379"/>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A6F15"/>
  <w15:docId w15:val="{F48836B9-87E5-42B1-8950-E2C76745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character" w:styleId="Mencinsinresolver">
    <w:name w:val="Unresolved Mention"/>
    <w:basedOn w:val="Fuentedeprrafopredeter"/>
    <w:uiPriority w:val="99"/>
    <w:semiHidden/>
    <w:unhideWhenUsed/>
    <w:rsid w:val="001103B7"/>
    <w:rPr>
      <w:color w:val="808080"/>
      <w:shd w:val="clear" w:color="auto" w:fill="E6E6E6"/>
    </w:rPr>
  </w:style>
  <w:style w:type="character" w:styleId="Hipervnculovisitado">
    <w:name w:val="FollowedHyperlink"/>
    <w:basedOn w:val="Fuentedeprrafopredeter"/>
    <w:uiPriority w:val="99"/>
    <w:semiHidden/>
    <w:unhideWhenUsed/>
    <w:rsid w:val="001103B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cegaipslp.org.mx/webcegaip2018.nsf/BuscadorWEBARTICULO?OpenForm&amp;Seq=1"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56735-76BA-49F7-B588-A7F461A71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6876</TotalTime>
  <Pages>11</Pages>
  <Words>2336</Words>
  <Characters>12850</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ALDO</dc:creator>
  <cp:lastModifiedBy>Marcela</cp:lastModifiedBy>
  <cp:revision>165</cp:revision>
  <cp:lastPrinted>2017-05-31T14:01:00Z</cp:lastPrinted>
  <dcterms:created xsi:type="dcterms:W3CDTF">2016-08-09T21:05:00Z</dcterms:created>
  <dcterms:modified xsi:type="dcterms:W3CDTF">2018-01-16T16:53:00Z</dcterms:modified>
</cp:coreProperties>
</file>